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6A5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078DC3D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default" w:ascii="仿宋_GB2312" w:hAnsi="仿宋_GB2312" w:eastAsia="宋体" w:cs="仿宋_GB2312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宋体" w:cs="仿宋_GB2312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福州左海建工集团有限责任公司招聘岗位表</w:t>
      </w:r>
    </w:p>
    <w:tbl>
      <w:tblPr>
        <w:tblStyle w:val="6"/>
        <w:tblpPr w:leftFromText="180" w:rightFromText="180" w:vertAnchor="text" w:horzAnchor="page" w:tblpX="1357" w:tblpY="575"/>
        <w:tblOverlap w:val="never"/>
        <w:tblW w:w="92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783"/>
        <w:gridCol w:w="840"/>
        <w:gridCol w:w="805"/>
        <w:gridCol w:w="789"/>
        <w:gridCol w:w="2932"/>
        <w:gridCol w:w="742"/>
        <w:gridCol w:w="1234"/>
      </w:tblGrid>
      <w:tr w14:paraId="72FE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招聘部门、岗位</w:t>
            </w:r>
          </w:p>
        </w:tc>
        <w:tc>
          <w:tcPr>
            <w:tcW w:w="61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A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A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BC7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5E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E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0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3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2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岗位要求条件</w:t>
            </w: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FB0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21F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5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5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  <w:p w14:paraId="604C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E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F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会计与审计类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F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C3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1.拥有10年及以上财务管理工作经验，熟悉财税法规、财务成本效益分析、财务预算等相关工作经验;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2.能熟练掌握用友等财务相关专业软件;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3.具有中级会计师职称者优先。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3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C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交建养护公司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签署劳动合同</w:t>
            </w:r>
          </w:p>
        </w:tc>
      </w:tr>
      <w:tr w14:paraId="73A8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A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现场施工管理员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A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0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土建类、交通运输类、管理科学与工程类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1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A0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具有公路工程相关专业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级工程师职称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12CA4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持有一级建造师证书（公路工程、市政公用工程、水利水电工程等相关专业）；</w:t>
            </w:r>
          </w:p>
          <w:p w14:paraId="02DF0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.持有有效的安全生产B证；</w:t>
            </w:r>
          </w:p>
          <w:p w14:paraId="7D0A8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.拥有5年及以上公路工程、桥隧工程、市政工程等相关施工工作经验；</w:t>
            </w:r>
          </w:p>
          <w:p w14:paraId="734A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.具有较好的沟通及协调能力，能长期驻守工地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A6AD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.有央国企工作经验者优先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End w:id="0"/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F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交建养护公司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签署劳动合同</w:t>
            </w:r>
          </w:p>
        </w:tc>
      </w:tr>
      <w:tr w14:paraId="0332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5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 w14:paraId="70F3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0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交通土建工程、土木工程、交通运输等相关专业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9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30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1.具有五年及以上安全生产和应急管理等相关工作经验；</w:t>
            </w:r>
          </w:p>
          <w:p w14:paraId="0F5A2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2.精通CAD等工程软件应用，熟悉行业规范标准；</w:t>
            </w:r>
          </w:p>
          <w:p w14:paraId="10DD1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3.具有较强的工作责任心、良好的沟通能力、团队合作精神和较好的文字功底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7CD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服从公司安排，能长期驻守工地；</w:t>
            </w:r>
          </w:p>
          <w:p w14:paraId="282EE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.有央国企工作经验者优先。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权属子公司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签订劳动合同</w:t>
            </w:r>
          </w:p>
        </w:tc>
      </w:tr>
    </w:tbl>
    <w:p w14:paraId="5211E64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outlineLvl w:val="9"/>
        <w:rPr>
          <w:rFonts w:hint="default" w:ascii="仿宋_GB2312" w:hAnsi="仿宋_GB2312" w:eastAsia="宋体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1A715E91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BCFE">
    <w:pPr>
      <w:pStyle w:val="4"/>
      <w:ind w:right="360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6D45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A6D45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D0CD1C2">
    <w:pPr>
      <w:pStyle w:val="4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D97BC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42540C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7241C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DC865"/>
    <w:multiLevelType w:val="singleLevel"/>
    <w:tmpl w:val="437DC8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70CC0"/>
    <w:rsid w:val="00ED4757"/>
    <w:rsid w:val="076E1AD9"/>
    <w:rsid w:val="2D9E6A58"/>
    <w:rsid w:val="45E132C9"/>
    <w:rsid w:val="4E0E4004"/>
    <w:rsid w:val="540E6697"/>
    <w:rsid w:val="5C270CC0"/>
    <w:rsid w:val="5C514A5A"/>
    <w:rsid w:val="5D567D71"/>
    <w:rsid w:val="7FF6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|2"/>
    <w:basedOn w:val="1"/>
    <w:qFormat/>
    <w:uiPriority w:val="0"/>
    <w:pPr>
      <w:ind w:firstLine="700"/>
      <w:jc w:val="left"/>
    </w:pPr>
    <w:rPr>
      <w:rFonts w:ascii="宋体" w:hAnsi="宋体" w:cs="宋体"/>
      <w:b/>
      <w:bCs/>
      <w:color w:val="000000"/>
      <w:kern w:val="0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516</Characters>
  <Lines>0</Lines>
  <Paragraphs>0</Paragraphs>
  <TotalTime>83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2025-11-06T10:07:00Z</dcterms:created>
  <dc:creator>Admin</dc:creator>
  <cp:lastModifiedBy>LXQ</cp:lastModifiedBy>
  <cp:lastPrinted>2025-11-07T06:48:00Z</cp:lastPrinted>
  <dcterms:modified xsi:type="dcterms:W3CDTF">2025-11-07T09:18:16Z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eyJoZGlkIjoiYWNmZDQxNzE4NmRhZmMzYTY2NDk3NGVhNDc0MmJkYTYiLCJ1c2VySWQiOiIyNTQ4MDkwODcifQ==</vt:lpwstr>
  </property>
  <property fmtid="{D5CDD505-2E9C-101B-9397-08002B2CF9AE}" pid="4" name="ICV">
    <vt:lpwstr>5E4CEA6ADEAB440D8FB2F79810A763A4_12</vt:lpwstr>
  </property>
</Properties>
</file>