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EB82B">
      <w:pPr>
        <w:jc w:val="center"/>
        <w:rPr>
          <w:rFonts w:ascii="方正小标宋简体" w:hAnsi="方正小标宋简体" w:eastAsia="方正小标宋简体" w:cs="方正小标宋简体"/>
          <w:sz w:val="32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关于天津大学福州国际联合学院-卓越工程师培养管理岗位</w:t>
      </w:r>
    </w:p>
    <w:p w14:paraId="45E6819C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2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招聘公告</w:t>
      </w:r>
      <w:bookmarkStart w:id="0" w:name="_GoBack"/>
      <w:bookmarkEnd w:id="0"/>
    </w:p>
    <w:p w14:paraId="1DFF81C8">
      <w:pPr>
        <w:spacing w:line="560" w:lineRule="exact"/>
        <w:ind w:firstLine="560" w:firstLineChars="200"/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2018年12月，福州市人民政府、天津大学、福建省教育厅签订协议在榕开展合作办学工作，打造高层次人才培养和战略性科研高地，发挥优质高等教育资源的辐射带动作用。天津大学福州国际联合学院（International Joint Institute of Tianjin University, Fuzhou，简称福州学院）为福州市人民政府和天津大学共同举办的独立法人事业单位（天津大学校内成立同名直属单位），具体负责招生、培养和运行管理工作。福州学院在电子信息、材料化工、生物医药、化学、城乡规划等领域开设学科专业，聚焦柔性电子与新兴光电子、先进化学制造、能源材料和催化、前沿基础物理等领域开展战略性、创新性科学研究，面向未来培养人才。</w:t>
      </w:r>
    </w:p>
    <w:p w14:paraId="65824B86">
      <w:pPr>
        <w:spacing w:line="560" w:lineRule="exact"/>
        <w:ind w:firstLine="560" w:firstLineChars="200"/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2019年至今，福州学院累计招收学生1400余名，当前在读学生1000余名。学院具有一支由全职教师、研究生导师组成的高水平师资队伍，聘任天津大学导师190余名及副导师、企业导师100余名，累计招收博士后40余名。福州学院为国家自然科学基金依托单位，累计获批国家级、省部级、省市级重点项目共130余项。累计发表高水平论文1700余篇，一区占比近90%。申请专利230余项。ESI排名中化学和材料科学专业均跻身全球1%。</w:t>
      </w:r>
    </w:p>
    <w:p w14:paraId="70C7AEFD">
      <w:pPr>
        <w:spacing w:line="560" w:lineRule="exact"/>
        <w:ind w:firstLine="560" w:firstLineChars="200"/>
        <w:jc w:val="lef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福州学院现面向海内外招聘优秀人才，欢迎符合条件的应聘者加入我们。</w:t>
      </w:r>
    </w:p>
    <w:p w14:paraId="6F4234C5">
      <w:pPr>
        <w:spacing w:line="560" w:lineRule="exact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一、招聘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基本</w:t>
      </w:r>
      <w:r>
        <w:rPr>
          <w:rFonts w:ascii="仿宋" w:hAnsi="仿宋" w:eastAsia="仿宋" w:cs="仿宋"/>
          <w:b/>
          <w:bCs/>
          <w:sz w:val="28"/>
          <w:szCs w:val="28"/>
        </w:rPr>
        <w:t>条件</w:t>
      </w:r>
    </w:p>
    <w:p w14:paraId="6D841394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应聘人员应具备以下</w:t>
      </w:r>
      <w:r>
        <w:rPr>
          <w:rFonts w:hint="eastAsia" w:ascii="仿宋" w:hAnsi="仿宋" w:eastAsia="仿宋" w:cs="仿宋"/>
          <w:sz w:val="28"/>
          <w:szCs w:val="28"/>
        </w:rPr>
        <w:t>基本</w:t>
      </w:r>
      <w:r>
        <w:rPr>
          <w:rFonts w:ascii="仿宋" w:hAnsi="仿宋" w:eastAsia="仿宋" w:cs="仿宋"/>
          <w:sz w:val="28"/>
          <w:szCs w:val="28"/>
        </w:rPr>
        <w:t>条件：</w:t>
      </w:r>
    </w:p>
    <w:p w14:paraId="17C07FF6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遵守国家法律法规</w:t>
      </w:r>
      <w:r>
        <w:rPr>
          <w:rFonts w:ascii="仿宋" w:hAnsi="仿宋" w:eastAsia="仿宋" w:cs="仿宋"/>
          <w:sz w:val="28"/>
          <w:szCs w:val="28"/>
        </w:rPr>
        <w:t>;</w:t>
      </w:r>
    </w:p>
    <w:p w14:paraId="5C547531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ascii="仿宋" w:hAnsi="仿宋" w:eastAsia="仿宋" w:cs="仿宋"/>
          <w:sz w:val="28"/>
          <w:szCs w:val="28"/>
        </w:rPr>
        <w:t>.拥护党的领导，坚持正确的政治方向，全面贯彻党的教育方针，热爱教育事业;</w:t>
      </w:r>
    </w:p>
    <w:p w14:paraId="29DCAE45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3</w:t>
      </w:r>
      <w:r>
        <w:rPr>
          <w:rFonts w:ascii="仿宋" w:hAnsi="仿宋" w:eastAsia="仿宋" w:cs="仿宋"/>
          <w:sz w:val="28"/>
          <w:szCs w:val="28"/>
        </w:rPr>
        <w:t>.具有正常履行职责的身体条件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259C16F9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具有</w:t>
      </w:r>
      <w:r>
        <w:rPr>
          <w:rFonts w:ascii="仿宋" w:hAnsi="仿宋" w:eastAsia="仿宋" w:cs="仿宋"/>
          <w:sz w:val="28"/>
          <w:szCs w:val="28"/>
        </w:rPr>
        <w:t>下列</w:t>
      </w:r>
      <w:r>
        <w:rPr>
          <w:rFonts w:hint="eastAsia" w:ascii="仿宋" w:hAnsi="仿宋" w:eastAsia="仿宋" w:cs="仿宋"/>
          <w:sz w:val="28"/>
          <w:szCs w:val="28"/>
        </w:rPr>
        <w:t>情况的</w:t>
      </w:r>
      <w:r>
        <w:rPr>
          <w:rFonts w:ascii="仿宋" w:hAnsi="仿宋" w:eastAsia="仿宋" w:cs="仿宋"/>
          <w:sz w:val="28"/>
          <w:szCs w:val="28"/>
        </w:rPr>
        <w:t>人员不得报名：</w:t>
      </w:r>
    </w:p>
    <w:p w14:paraId="71043285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（1）因犯罪受过刑事处罚的;</w:t>
      </w:r>
    </w:p>
    <w:p w14:paraId="0CB1AD0C"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（2）现役军人</w:t>
      </w:r>
      <w:r>
        <w:rPr>
          <w:rFonts w:hint="eastAsia" w:ascii="仿宋" w:hAnsi="仿宋" w:eastAsia="仿宋" w:cs="仿宋"/>
          <w:sz w:val="28"/>
          <w:szCs w:val="28"/>
        </w:rPr>
        <w:t>、在读的非应届毕业生</w:t>
      </w:r>
      <w:r>
        <w:rPr>
          <w:rFonts w:ascii="仿宋" w:hAnsi="仿宋" w:eastAsia="仿宋" w:cs="仿宋"/>
          <w:sz w:val="28"/>
          <w:szCs w:val="28"/>
        </w:rPr>
        <w:t>;</w:t>
      </w:r>
    </w:p>
    <w:p w14:paraId="28236181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（3）在公务员招考和事业单位公开招聘中被认定有作弊行为，在禁考期限的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1A5A2528">
      <w:pPr>
        <w:spacing w:line="56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二、岗位名称：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卓越工程师培养管理岗</w:t>
      </w:r>
    </w:p>
    <w:p w14:paraId="4B68A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（一）岗位级别：文员工勤人员</w:t>
      </w:r>
    </w:p>
    <w:p w14:paraId="1FAD6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（二）招聘人数：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28"/>
          <w:szCs w:val="28"/>
        </w:rPr>
        <w:t>人</w:t>
      </w:r>
    </w:p>
    <w:p w14:paraId="301E4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（三）工作地点：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天津</w:t>
      </w:r>
    </w:p>
    <w:p w14:paraId="260A8218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（四）薪资待遇：</w:t>
      </w:r>
      <w:r>
        <w:rPr>
          <w:rFonts w:hint="eastAsia" w:ascii="仿宋_GB2312" w:hAnsi="仿宋_GB2312" w:eastAsia="仿宋_GB2312" w:cs="仿宋_GB2312"/>
          <w:sz w:val="28"/>
          <w:szCs w:val="36"/>
        </w:rPr>
        <w:t>按照天津大学福州国际联合学院薪酬体系执行</w:t>
      </w:r>
    </w:p>
    <w:p w14:paraId="5867C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（五）岗位职责：</w:t>
      </w:r>
    </w:p>
    <w:p w14:paraId="04B735A0"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1.负责研究生招生、宣传、录取工作;</w:t>
      </w:r>
    </w:p>
    <w:p w14:paraId="3BCE30DA"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2.负责研究生教学教务管理、课程管理、校企联合培养管理等相关工作;</w:t>
      </w:r>
    </w:p>
    <w:p w14:paraId="27D33794"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3.负责学院日常运行相关事务管理等工作；</w:t>
      </w:r>
    </w:p>
    <w:p w14:paraId="31219D9E"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4.协助开展卓越工程师产教融合培养改革研究及相关工作;</w:t>
      </w:r>
    </w:p>
    <w:p w14:paraId="0748C1CC"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5.协助开展国际交流与合作相关工作；</w:t>
      </w:r>
    </w:p>
    <w:p w14:paraId="3A030494"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6.负责领导交办的其他工作。</w:t>
      </w:r>
    </w:p>
    <w:p w14:paraId="668A6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（六）任职条件：</w:t>
      </w:r>
    </w:p>
    <w:p w14:paraId="46C2548C"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1.拥护党的领导，坚持四项基本原则，坚决贯彻执行党的路线、方针和政策，具有较高的政治觉悟，有良好的职业道德;</w:t>
      </w:r>
    </w:p>
    <w:p w14:paraId="1EC9049C"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2.热爱教育事业，作风正派，严于律己，有较强的事业心、良好的服务意识与团队合作精神;</w:t>
      </w:r>
    </w:p>
    <w:p w14:paraId="2D6655FF"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3.具有较强沟通表达能力及组织协调能力;</w:t>
      </w:r>
    </w:p>
    <w:p w14:paraId="2953B485"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4.具有较强的文字能力及计算机应用能力；</w:t>
      </w:r>
    </w:p>
    <w:p w14:paraId="197635F5"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5.具有本科及以上学历；</w:t>
      </w:r>
    </w:p>
    <w:p w14:paraId="57F5DE27"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6.身体健康，精力充沛，能胜任岗位工作要求;</w:t>
      </w:r>
    </w:p>
    <w:p w14:paraId="77AF300D"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7.具有高校研究生教务管理工作经验者优先。</w:t>
      </w:r>
    </w:p>
    <w:p w14:paraId="4EFEEE6F">
      <w:pPr>
        <w:spacing w:line="560" w:lineRule="exact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三．报名和资格审查</w:t>
      </w:r>
    </w:p>
    <w:p w14:paraId="31F5BBC8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（一）网上报名</w:t>
      </w:r>
    </w:p>
    <w:p w14:paraId="113AE136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1.报名时间：即日起，招满即止。</w:t>
      </w:r>
    </w:p>
    <w:p w14:paraId="2FCD7222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2.报名方式：本次招聘采取网上报名的方式进行，符合条件者均可报名。</w:t>
      </w:r>
    </w:p>
    <w:p w14:paraId="3459CD00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符合招聘条件的报名人员请将附件报名表发送到邮箱：</w:t>
      </w:r>
      <w:r>
        <w:rPr>
          <w:rFonts w:hint="eastAsia" w:ascii="Times New Roman" w:hAnsi="Times New Roman" w:eastAsia="仿宋" w:cs="Times New Roman"/>
          <w:sz w:val="28"/>
          <w:szCs w:val="28"/>
        </w:rPr>
        <w:t>recruitment@tjufz.org.cn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报名表及</w:t>
      </w:r>
      <w:r>
        <w:rPr>
          <w:rFonts w:ascii="仿宋" w:hAnsi="仿宋" w:eastAsia="仿宋"/>
          <w:sz w:val="28"/>
          <w:szCs w:val="28"/>
        </w:rPr>
        <w:t>邮件主题格式为“应聘岗位-姓名</w:t>
      </w:r>
      <w:r>
        <w:rPr>
          <w:rFonts w:hint="eastAsia" w:ascii="仿宋" w:hAnsi="仿宋" w:eastAsia="仿宋"/>
          <w:sz w:val="28"/>
          <w:szCs w:val="28"/>
        </w:rPr>
        <w:t>-</w:t>
      </w:r>
      <w:r>
        <w:rPr>
          <w:rFonts w:ascii="仿宋" w:hAnsi="仿宋" w:eastAsia="仿宋"/>
          <w:sz w:val="28"/>
          <w:szCs w:val="28"/>
        </w:rPr>
        <w:t>毕业院校-专业-</w:t>
      </w:r>
      <w:r>
        <w:rPr>
          <w:rFonts w:hint="eastAsia" w:ascii="仿宋" w:hAnsi="仿宋" w:eastAsia="仿宋"/>
          <w:sz w:val="28"/>
          <w:szCs w:val="28"/>
        </w:rPr>
        <w:t>最高学历-政治面貌</w:t>
      </w:r>
      <w:r>
        <w:rPr>
          <w:rFonts w:ascii="仿宋" w:hAnsi="仿宋" w:eastAsia="仿宋"/>
          <w:sz w:val="28"/>
          <w:szCs w:val="28"/>
        </w:rPr>
        <w:t>”。</w:t>
      </w:r>
    </w:p>
    <w:p w14:paraId="4A66BD27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</w:t>
      </w:r>
      <w:r>
        <w:rPr>
          <w:rFonts w:ascii="仿宋" w:hAnsi="仿宋" w:eastAsia="仿宋"/>
          <w:sz w:val="28"/>
          <w:szCs w:val="28"/>
        </w:rPr>
        <w:t>相关事项：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报名人员应当按照报名要求提交申请材料并在报名表上签署姓名，</w:t>
      </w:r>
      <w:r>
        <w:rPr>
          <w:rFonts w:ascii="仿宋" w:hAnsi="仿宋" w:eastAsia="仿宋"/>
          <w:sz w:val="28"/>
          <w:szCs w:val="28"/>
        </w:rPr>
        <w:t>提交的申请材料应当完整、真实、准确，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提交信息不完整或</w:t>
      </w:r>
      <w:r>
        <w:rPr>
          <w:rFonts w:ascii="仿宋" w:hAnsi="仿宋" w:eastAsia="仿宋"/>
          <w:sz w:val="28"/>
          <w:szCs w:val="28"/>
        </w:rPr>
        <w:t>提供虚假材料者，取消</w:t>
      </w:r>
      <w:r>
        <w:rPr>
          <w:rFonts w:hint="eastAsia" w:ascii="仿宋" w:hAnsi="仿宋" w:eastAsia="仿宋"/>
          <w:sz w:val="28"/>
          <w:szCs w:val="28"/>
        </w:rPr>
        <w:t>应聘</w:t>
      </w:r>
      <w:r>
        <w:rPr>
          <w:rFonts w:ascii="仿宋" w:hAnsi="仿宋" w:eastAsia="仿宋"/>
          <w:sz w:val="28"/>
          <w:szCs w:val="28"/>
        </w:rPr>
        <w:t>资格。</w:t>
      </w:r>
    </w:p>
    <w:p w14:paraId="22E71D6B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（二）预审和资格审查</w:t>
      </w:r>
    </w:p>
    <w:p w14:paraId="5FAC2C6B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</w:t>
      </w:r>
      <w:r>
        <w:rPr>
          <w:rFonts w:ascii="仿宋" w:hAnsi="仿宋" w:eastAsia="仿宋"/>
          <w:sz w:val="28"/>
          <w:szCs w:val="28"/>
        </w:rPr>
        <w:t>单位将在报名</w:t>
      </w:r>
      <w:r>
        <w:rPr>
          <w:rFonts w:hint="eastAsia" w:ascii="仿宋" w:hAnsi="仿宋" w:eastAsia="仿宋"/>
          <w:sz w:val="28"/>
          <w:szCs w:val="28"/>
        </w:rPr>
        <w:t>邮箱</w:t>
      </w:r>
      <w:r>
        <w:rPr>
          <w:rFonts w:ascii="仿宋" w:hAnsi="仿宋" w:eastAsia="仿宋"/>
          <w:sz w:val="28"/>
          <w:szCs w:val="28"/>
        </w:rPr>
        <w:t>中根据岗位条件对报名人员填写的报名信息进行资格初审，结合本单位需求择优初选。后续相关事宜将以邮件</w:t>
      </w:r>
      <w:r>
        <w:rPr>
          <w:rFonts w:hint="eastAsia" w:ascii="仿宋" w:hAnsi="仿宋" w:eastAsia="仿宋"/>
          <w:sz w:val="28"/>
          <w:szCs w:val="28"/>
        </w:rPr>
        <w:t>或电话的</w:t>
      </w:r>
      <w:r>
        <w:rPr>
          <w:rFonts w:ascii="仿宋" w:hAnsi="仿宋" w:eastAsia="仿宋"/>
          <w:sz w:val="28"/>
          <w:szCs w:val="28"/>
        </w:rPr>
        <w:t>形式进行通知，请应聘人员保证简历发送邮箱与简历中载明邮箱一致</w:t>
      </w:r>
      <w:r>
        <w:rPr>
          <w:rFonts w:hint="eastAsia" w:ascii="仿宋" w:hAnsi="仿宋" w:eastAsia="仿宋"/>
          <w:sz w:val="28"/>
          <w:szCs w:val="28"/>
        </w:rPr>
        <w:t>，同时保持电话畅通，</w:t>
      </w:r>
      <w:r>
        <w:rPr>
          <w:rFonts w:ascii="仿宋" w:hAnsi="仿宋" w:eastAsia="仿宋"/>
          <w:sz w:val="28"/>
          <w:szCs w:val="28"/>
        </w:rPr>
        <w:t>以便接收通知信息。</w:t>
      </w:r>
    </w:p>
    <w:p w14:paraId="2798061F">
      <w:pPr>
        <w:tabs>
          <w:tab w:val="left" w:pos="420"/>
        </w:tabs>
        <w:spacing w:line="560" w:lineRule="exact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</w:p>
    <w:p w14:paraId="15340B1C">
      <w:pPr>
        <w:spacing w:line="560" w:lineRule="exact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杭老师、</w:t>
      </w:r>
      <w:r>
        <w:rPr>
          <w:rFonts w:hint="eastAsia" w:ascii="仿宋" w:hAnsi="仿宋" w:eastAsia="仿宋"/>
          <w:sz w:val="28"/>
          <w:szCs w:val="28"/>
        </w:rPr>
        <w:t>林老师、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高</w:t>
      </w:r>
      <w:r>
        <w:rPr>
          <w:rFonts w:hint="eastAsia" w:ascii="仿宋" w:hAnsi="仿宋" w:eastAsia="仿宋"/>
          <w:sz w:val="28"/>
          <w:szCs w:val="28"/>
        </w:rPr>
        <w:t>老师</w:t>
      </w:r>
    </w:p>
    <w:p w14:paraId="03B781C4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联系邮箱：</w:t>
      </w:r>
      <w:r>
        <w:rPr>
          <w:rFonts w:hint="eastAsia" w:ascii="Times New Roman" w:hAnsi="Times New Roman" w:eastAsia="仿宋" w:cs="Times New Roman"/>
          <w:sz w:val="28"/>
          <w:szCs w:val="28"/>
        </w:rPr>
        <w:t>recruitment@tjufz.org.cn</w:t>
      </w:r>
    </w:p>
    <w:p w14:paraId="5480A1F8">
      <w:pPr>
        <w:spacing w:line="560" w:lineRule="exact"/>
        <w:ind w:firstLine="560" w:firstLineChars="200"/>
        <w:jc w:val="right"/>
        <w:rPr>
          <w:rFonts w:hint="eastAsia" w:ascii="仿宋" w:hAnsi="仿宋" w:eastAsia="仿宋"/>
          <w:sz w:val="28"/>
          <w:szCs w:val="28"/>
        </w:rPr>
      </w:pPr>
    </w:p>
    <w:p w14:paraId="3DA9C060">
      <w:pPr>
        <w:spacing w:line="560" w:lineRule="exact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天津大学福州国际联合学院</w:t>
      </w:r>
    </w:p>
    <w:p w14:paraId="6E7748C6"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br w:type="textWrapping"/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862CB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FD752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FD752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D6C"/>
    <w:rsid w:val="0019421B"/>
    <w:rsid w:val="00683EA6"/>
    <w:rsid w:val="0075720E"/>
    <w:rsid w:val="00C44F0A"/>
    <w:rsid w:val="00FB3D6C"/>
    <w:rsid w:val="0E8C6300"/>
    <w:rsid w:val="11D55A28"/>
    <w:rsid w:val="169F72CB"/>
    <w:rsid w:val="219E5130"/>
    <w:rsid w:val="24542898"/>
    <w:rsid w:val="2FB177CB"/>
    <w:rsid w:val="39607F18"/>
    <w:rsid w:val="482254E2"/>
    <w:rsid w:val="4FBB2E6E"/>
    <w:rsid w:val="570F6ED7"/>
    <w:rsid w:val="57BD0D84"/>
    <w:rsid w:val="690F1BC4"/>
    <w:rsid w:val="6DFB3F5C"/>
    <w:rsid w:val="74D9342C"/>
    <w:rsid w:val="79F8151B"/>
    <w:rsid w:val="7C4E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1651</Words>
  <Characters>1838</Characters>
  <Lines>4</Lines>
  <Paragraphs>1</Paragraphs>
  <TotalTime>3</TotalTime>
  <ScaleCrop>false</ScaleCrop>
  <LinksUpToDate>false</LinksUpToDate>
  <CharactersWithSpaces>1850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2025-10-16T09:20:00Z</dcterms:created>
  <dc:creator>Administrator</dc:creator>
  <cp:lastModifiedBy>高灵琪</cp:lastModifiedBy>
  <dcterms:modified xsi:type="dcterms:W3CDTF">2025-11-03T06:31:46Z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eyJoZGlkIjoiZGI3ODZmZWI3OTRmZjZhNjk3NWM4ZTM2YTdmOWM5MDYiLCJ1c2VySWQiOiIxMjI2MjQ3NTkwIn0=</vt:lpwstr>
  </property>
  <property fmtid="{D5CDD505-2E9C-101B-9397-08002B2CF9AE}" pid="4" name="ICV">
    <vt:lpwstr>4B79384275E84F078453992978682D26_13</vt:lpwstr>
  </property>
</Properties>
</file>