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附件1：福州市建筑设计院股份有限公司岗位需求汇总</w:t>
      </w:r>
    </w:p>
    <w:tbl>
      <w:tblPr>
        <w:tblStyle w:val="4"/>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709"/>
        <w:gridCol w:w="559"/>
        <w:gridCol w:w="2073"/>
        <w:gridCol w:w="2158"/>
        <w:gridCol w:w="7329"/>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blHeader/>
        </w:trPr>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需求岗位</w:t>
            </w:r>
          </w:p>
        </w:tc>
        <w:tc>
          <w:tcPr>
            <w:tcW w:w="19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人数</w:t>
            </w:r>
          </w:p>
        </w:tc>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学历要求</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(专业、学历)</w:t>
            </w:r>
          </w:p>
        </w:tc>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职称、职业资格</w:t>
            </w:r>
          </w:p>
        </w:tc>
        <w:tc>
          <w:tcPr>
            <w:tcW w:w="2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所需经验、工作年限</w:t>
            </w:r>
          </w:p>
        </w:tc>
        <w:tc>
          <w:tcPr>
            <w:tcW w:w="31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19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2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31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9"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执行总工</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本科及以上学历，设计类相关专业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获得高级专业技术职称五年以上或正高级专业技术职称、获得本专业注册最高资格</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1、国内大型建筑工程设计甲级或综合甲级设计院或知名建筑事务所或国外境外著名设计机构10年以上工作经验，其中在国内设计院担任副总师及以上职务或在国外设计机构担任设计总监及以上职务3年以上；</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2、曾作为设计主创或主要设计人员获得创作类优秀设计项目省级一等奖及以上奖项，或获得国际上相应级别、影响力奖项的优先考虑；</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3、鉴于建筑创作专业的特殊性，在个人经历、工作业绩、行业影响力等方面特别突出的，经党委会议审议后，可适当放宽对职称、注册资格的要求。</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7"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给排水设计</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本科及以上学历，给排水工程等相关专业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正高级工程师职称</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1、持有正高级工程师职称；</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2、有国内大型建筑工程设计甲级或综合甲级设计院工作经验优先考虑；</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3、熟悉相关规范，有大型项目专业负责人经验；</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4、勤奋，敬业，责任心强，具有良好的团队精神和协调能力；</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5、负责审核本专业的技术条件，协助解决相关问题；</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6、负责本专业技术指导及人员梯队建设。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7"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建筑设计</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本科及以上学历，建筑学、城乡规划等建筑设计相关专业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社招中级及以上职称或一级注册建筑师优先</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1、社招有建筑事务所或大型设计院工作经验，校招有建筑事务所或大型设计院6个月以上完整实习经验者优先考虑；</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2、具备大型公建项目从方案前期策划、方案设计到扩初设计的经验，熟悉规范及项目报审流程优先考虑；</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3、具备较强的方案创作能力，领导并参与制作汇报文本和文件，能够给出评论、建议并制作优秀的文本；</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4、擅长沟通和项目管理，有良好的团队意识和服务理念；</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5、具备较强的责任心和抗压能力；</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6、熟练使用各设计相关软件</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7"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结构设计</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本科及以上学历，土木工程、结构工程等相关专业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社招中级及以上职称、一级注册结构工程师优先</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1、熟练设计软件各个模块的使用，并对软件的计算结果合理做出正确判定；</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2、能独立承担常见结构体系的高层建筑的电算理模、调型、计算等工作；</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3、能熟练绘制常见混凝土结构体系梁、板、柱、基础图纸；</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4、能独立承担人防地下室结构设计工作；</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5、具有大型建筑设计院工作经验优先考虑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4"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幕墙设计</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本科及以上学历，建筑学、土木工程、工程管理、机电工程或相关专业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1、3年及以上幕墙设计经验；</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2、熟悉幕墙设计流程及施工工艺；</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3、掌握基本幕墙结构计算原理，了解幕墙材料性能及加工工艺；4、有团队合作能力，能服从内部管理，及时完成项目中安排的工作。</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测绘监测技术人员</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本科及以上学历，测绘、工程测量，岩土工程及相关专业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中级及以上职称优先</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bookmarkStart w:id="0" w:name="_GoBack"/>
            <w:bookmarkEnd w:id="0"/>
            <w:r>
              <w:rPr>
                <w:rFonts w:hint="default" w:ascii="仿宋_GB2312" w:hAnsi="等线" w:eastAsia="仿宋_GB2312" w:cs="仿宋_GB2312"/>
                <w:i w:val="0"/>
                <w:iCs w:val="0"/>
                <w:color w:val="000000"/>
                <w:kern w:val="0"/>
                <w:sz w:val="22"/>
                <w:szCs w:val="22"/>
                <w:u w:val="none"/>
                <w:lang w:val="en-US" w:eastAsia="zh-CN" w:bidi="ar"/>
              </w:rPr>
              <w:t>需从事测绘或监测类工作3年及以上</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7</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装修设计师</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本科及以上学历，室内设计等相关专业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kern w:val="0"/>
                <w:sz w:val="22"/>
                <w:szCs w:val="22"/>
                <w:u w:val="none"/>
                <w:lang w:val="en-US" w:eastAsia="zh-CN" w:bidi="ar"/>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kern w:val="0"/>
                <w:sz w:val="22"/>
                <w:szCs w:val="22"/>
                <w:u w:val="none"/>
                <w:lang w:val="en-US" w:eastAsia="zh-CN" w:bidi="ar"/>
              </w:rPr>
            </w:pPr>
            <w:r>
              <w:rPr>
                <w:rStyle w:val="6"/>
                <w:rFonts w:hAnsi="等线"/>
                <w:lang w:val="en-US" w:eastAsia="zh-CN" w:bidi="ar"/>
              </w:rPr>
              <w:t>1、</w:t>
            </w:r>
            <w:r>
              <w:rPr>
                <w:rStyle w:val="6"/>
                <w:rFonts w:hint="eastAsia" w:hAnsi="等线"/>
                <w:lang w:val="en-US" w:eastAsia="zh-CN" w:bidi="ar"/>
              </w:rPr>
              <w:t>1</w:t>
            </w:r>
            <w:r>
              <w:rPr>
                <w:rStyle w:val="6"/>
                <w:rFonts w:hAnsi="等线"/>
                <w:lang w:val="en-US" w:eastAsia="zh-CN" w:bidi="ar"/>
              </w:rPr>
              <w:t>年以上高端装修设计经验，熟悉工装流程，了解设计潮流；</w:t>
            </w:r>
            <w:r>
              <w:rPr>
                <w:rStyle w:val="6"/>
                <w:rFonts w:hAnsi="等线"/>
                <w:lang w:val="en-US" w:eastAsia="zh-CN" w:bidi="ar"/>
              </w:rPr>
              <w:br w:type="textWrapping"/>
            </w:r>
            <w:r>
              <w:rPr>
                <w:rStyle w:val="6"/>
                <w:rFonts w:hAnsi="等线"/>
                <w:lang w:val="en-US" w:eastAsia="zh-CN" w:bidi="ar"/>
              </w:rPr>
              <w:t>2、创意设计能力强，能独立完成设计方案，熟练掌握常用设计软件；</w:t>
            </w:r>
            <w:r>
              <w:rPr>
                <w:rStyle w:val="6"/>
                <w:rFonts w:hAnsi="等线"/>
                <w:lang w:val="en-US" w:eastAsia="zh-CN" w:bidi="ar"/>
              </w:rPr>
              <w:br w:type="textWrapping"/>
            </w:r>
            <w:r>
              <w:rPr>
                <w:rStyle w:val="6"/>
                <w:rFonts w:hAnsi="等线"/>
                <w:lang w:val="en-US" w:eastAsia="zh-CN" w:bidi="ar"/>
              </w:rPr>
              <w:t>3、具备优秀项目管理能力，确保项目按时高质量交付；</w:t>
            </w:r>
            <w:r>
              <w:rPr>
                <w:rStyle w:val="6"/>
                <w:rFonts w:hAnsi="等线"/>
                <w:lang w:val="en-US" w:eastAsia="zh-CN" w:bidi="ar"/>
              </w:rPr>
              <w:br w:type="textWrapping"/>
            </w:r>
            <w:r>
              <w:rPr>
                <w:rStyle w:val="6"/>
                <w:rFonts w:hAnsi="等线"/>
                <w:lang w:val="en-US" w:eastAsia="zh-CN" w:bidi="ar"/>
              </w:rPr>
              <w:t>4、沟通协调能力佳，能与各方高效协作。有知名地产样板房、售楼部或酒店装修设计经验者优先；</w:t>
            </w:r>
            <w:r>
              <w:rPr>
                <w:rStyle w:val="6"/>
                <w:rFonts w:hAnsi="等线"/>
                <w:lang w:val="en-US" w:eastAsia="zh-CN" w:bidi="ar"/>
              </w:rPr>
              <w:br w:type="textWrapping"/>
            </w:r>
            <w:r>
              <w:rPr>
                <w:rStyle w:val="7"/>
                <w:rFonts w:hAnsi="等线"/>
                <w:lang w:val="en-US" w:eastAsia="zh-CN" w:bidi="ar"/>
              </w:rPr>
              <w:t>5、社招人员若持有该专业中级及以上职称，可对所学专业不做限制</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暖通设计岗</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本科及以上学历，建筑环境与能源应用工程等相关专业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1、3年及以上设计工作经验者优先</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2、有国内大型建筑工程设计甲级或综合甲级设计院工作经验优先考虑；</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Style w:val="6"/>
                <w:rFonts w:hAnsi="等线"/>
                <w:lang w:val="en-US" w:eastAsia="zh-CN" w:bidi="ar"/>
              </w:rPr>
            </w:pPr>
            <w:r>
              <w:rPr>
                <w:rFonts w:hint="eastAsia" w:ascii="仿宋_GB2312" w:hAnsi="仿宋_GB2312" w:eastAsia="仿宋_GB2312" w:cs="仿宋_GB2312"/>
                <w:color w:val="000000"/>
                <w:kern w:val="0"/>
                <w:sz w:val="22"/>
                <w:szCs w:val="22"/>
                <w:u w:color="000000"/>
                <w:lang w:val="en-US" w:eastAsia="zh-CN"/>
              </w:rPr>
              <w:t>3、勤奋，敬业，责任心强，具有良好的团队精神和协调能力；</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9</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智能化设计岗</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本科及以上学历，电子信息工程等相关专业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1、5年及以上设计工作经验</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2、能够独立负责项目，善于方案汇报，沟通能力强，熟悉清单编制及产品性能、造价；</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3、有智能化专业设计公司工作经验、电子信息咨询工程师优先考虑；</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Style w:val="6"/>
                <w:rFonts w:hAnsi="等线"/>
                <w:lang w:val="en-US" w:eastAsia="zh-CN" w:bidi="ar"/>
              </w:rPr>
            </w:pPr>
            <w:r>
              <w:rPr>
                <w:rFonts w:hint="eastAsia" w:ascii="仿宋_GB2312" w:hAnsi="仿宋_GB2312" w:eastAsia="仿宋_GB2312" w:cs="仿宋_GB2312"/>
                <w:color w:val="000000"/>
                <w:kern w:val="0"/>
                <w:sz w:val="22"/>
                <w:szCs w:val="22"/>
                <w:u w:color="000000"/>
                <w:lang w:val="en-US" w:eastAsia="zh-CN"/>
              </w:rPr>
              <w:t>4、勤奋，敬业，责任心强，具有良好的团队精神和协调能力；</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绿色低碳工程师</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本科及以上学历，建筑、环境、暖通、电气、造价等相关专业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1、具备扎实的建筑工程知识，熟悉绿色建筑、低碳建筑的设计理念、规范和标准；</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2、掌握建筑节能技术与材料，了解可持续建筑设计策略；</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3、具有绿色建筑设计或相关领域工作经验，参与过绿色建筑项目者优；</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2EzZTQ4MzgzYzlhYzAxZWJjYzk3YmZlODAyMDUifQ=="/>
    <w:docVar w:name="KSO_WPS_MARK_KEY" w:val="0d4418e1-6820-4842-ad20-ec68dc1bb595"/>
  </w:docVars>
  <w:rsids>
    <w:rsidRoot w:val="0B4B722D"/>
    <w:rsid w:val="09622795"/>
    <w:rsid w:val="0B4B722D"/>
    <w:rsid w:val="17E21B65"/>
    <w:rsid w:val="247900D0"/>
    <w:rsid w:val="279932E9"/>
    <w:rsid w:val="2ACB6BE9"/>
    <w:rsid w:val="3A371D25"/>
    <w:rsid w:val="54DC1913"/>
    <w:rsid w:val="61CC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hint="eastAsia" w:ascii="仿宋_GB2312" w:eastAsia="仿宋_GB2312"/>
      <w:sz w:val="32"/>
      <w:szCs w:val="32"/>
    </w:rPr>
  </w:style>
  <w:style w:type="paragraph" w:styleId="3">
    <w:name w:val="Balloon Text"/>
    <w:basedOn w:val="1"/>
    <w:qFormat/>
    <w:uiPriority w:val="0"/>
    <w:rPr>
      <w:sz w:val="18"/>
      <w:szCs w:val="18"/>
    </w:rPr>
  </w:style>
  <w:style w:type="character" w:customStyle="1" w:styleId="6">
    <w:name w:val="font21"/>
    <w:basedOn w:val="5"/>
    <w:qFormat/>
    <w:uiPriority w:val="0"/>
    <w:rPr>
      <w:rFonts w:hint="default" w:ascii="仿宋_GB2312" w:eastAsia="仿宋_GB2312" w:cs="仿宋_GB2312"/>
      <w:color w:val="000000"/>
      <w:sz w:val="22"/>
      <w:szCs w:val="22"/>
      <w:u w:val="none"/>
    </w:rPr>
  </w:style>
  <w:style w:type="character" w:customStyle="1" w:styleId="7">
    <w:name w:val="font31"/>
    <w:basedOn w:val="5"/>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2025-03-05T03:34:00Z</dcterms:created>
  <dc:creator>钟丹</dc:creator>
  <cp:lastModifiedBy>钟丹</cp:lastModifiedBy>
  <cp:lastPrinted>2025-08-27T09:41:00Z</cp:lastPrinted>
  <dcterms:modified xsi:type="dcterms:W3CDTF">2025-08-28T01:30:54Z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D559A1A1250B40CDA718295445E13F74_11</vt:lpwstr>
  </property>
</Properties>
</file>