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bookmarkStart w:id="0" w:name="_GoBack"/>
      <w:r>
        <w:rPr>
          <w:rFonts w:hint="eastAsia" w:ascii="仿宋_GB2312" w:hAnsi="仿宋_GB2312" w:eastAsia="仿宋_GB2312" w:cs="仿宋_GB2312"/>
          <w:b w:val="0"/>
          <w:bCs w:val="0"/>
          <w:i w:val="0"/>
          <w:iCs w:val="0"/>
          <w:color w:val="000000"/>
          <w:kern w:val="0"/>
          <w:sz w:val="24"/>
          <w:szCs w:val="24"/>
          <w:u w:val="none"/>
          <w:lang w:val="en-US" w:eastAsia="zh-CN" w:bidi="ar"/>
        </w:rPr>
        <w:t>附件1：福州市建筑设计院股份有限公司岗位需求汇总</w:t>
      </w:r>
    </w:p>
    <w:bookmarkEnd w:id="0"/>
    <w:tbl>
      <w:tblPr>
        <w:tblStyle w:val="4"/>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709"/>
        <w:gridCol w:w="559"/>
        <w:gridCol w:w="2073"/>
        <w:gridCol w:w="2158"/>
        <w:gridCol w:w="7329"/>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blHeader/>
        </w:trPr>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需求岗位</w:t>
            </w:r>
          </w:p>
        </w:tc>
        <w:tc>
          <w:tcPr>
            <w:tcW w:w="19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人数</w:t>
            </w:r>
          </w:p>
        </w:tc>
        <w:tc>
          <w:tcPr>
            <w:tcW w:w="7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学历要求</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(专业、学历)</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职称、职业资格</w:t>
            </w:r>
          </w:p>
        </w:tc>
        <w:tc>
          <w:tcPr>
            <w:tcW w:w="2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所需经验、工作年限</w:t>
            </w:r>
          </w:p>
        </w:tc>
        <w:tc>
          <w:tcPr>
            <w:tcW w:w="31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197"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7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2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c>
          <w:tcPr>
            <w:tcW w:w="31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执行总工</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本科及以上学历，设计类相关专业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获得高级专业技术职称五年以上或正高级专业技术职称、获得本专业注册最高资格</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1、国内大型建筑工程设计甲级或综合甲级设计院或知名建筑事务所或国外境外著名设计机构10年以上工作经验，其中在国内设计院担任副总师及以上职务或在国外设计机构担任设计总监及以上职务3年以上；</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2、曾作为设计主创或主要设计人员获得创作类优秀设计项目省级一等奖及以上奖项，或获得国际上相应级别、影响力奖项的优先考虑；</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3、鉴于建筑创作专业的特殊性，在个人经历、工作业绩、行业影响力等方面特别突出的，经党委会议审议后，可适当放宽对职称、注册资格的要求。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7"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给排水设计</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本科及以上学历，给排水工程等相关专业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正高级工程师职称</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1、持有正高级工程师职称；</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2、有国内大型建筑工程设计甲级或综合甲级设计院工作经验优先考虑；</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3、熟悉相关规范，有大型项目专业负责人经验；</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4、勤奋，敬业，责任心强，具有良好的团队精神和协调能力；</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5、负责审核本专业的技术条件，协助解决相关问题；</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6、负责本专业技术指导及人员梯队建设。</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7"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结构设计</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本科及以上学历，土木工程、结构工程等相关专业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社招中级及以上职称、一级注册结构工程师优先</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1、熟练设计软件各个模块的使用，并对软件的计算结果合理做出正确判定；</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2、能独立承担常见结构体系的高层建筑的电算理模、调型、计算等工作；</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3、能熟练绘制常见混凝土结构体系梁、板、柱、基础图纸；</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4、能独立承担人防地下室结构设计工作；</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5、具有大型建筑设计院工作经验优先考虑</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幕墙设计</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3</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本科及以上学历，建筑学、土木工程、工程管理、机电工程或相关专业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1、3年及以上幕墙设计经验；</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2、熟悉幕墙设计流程及施工工艺；</w:t>
            </w:r>
            <w:r>
              <w:rPr>
                <w:rFonts w:hint="default" w:ascii="仿宋_GB2312" w:hAnsi="等线" w:eastAsia="仿宋_GB2312" w:cs="仿宋_GB2312"/>
                <w:i w:val="0"/>
                <w:iCs w:val="0"/>
                <w:color w:val="000000"/>
                <w:kern w:val="0"/>
                <w:sz w:val="22"/>
                <w:szCs w:val="22"/>
                <w:u w:val="none"/>
                <w:lang w:val="en-US" w:eastAsia="zh-CN" w:bidi="ar"/>
              </w:rPr>
              <w:br w:type="textWrapping"/>
            </w:r>
            <w:r>
              <w:rPr>
                <w:rFonts w:hint="default" w:ascii="仿宋_GB2312" w:hAnsi="等线" w:eastAsia="仿宋_GB2312" w:cs="仿宋_GB2312"/>
                <w:i w:val="0"/>
                <w:iCs w:val="0"/>
                <w:color w:val="000000"/>
                <w:kern w:val="0"/>
                <w:sz w:val="22"/>
                <w:szCs w:val="22"/>
                <w:u w:val="none"/>
                <w:lang w:val="en-US" w:eastAsia="zh-CN" w:bidi="ar"/>
              </w:rPr>
              <w:t>3、掌握基本幕墙结构计算原理，了解幕墙材料性能及加工工艺；4、有团队合作能力，能服从内部管理，及时完成项目中安排的工作。</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测绘监测技术人员</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本科及以上学历，测绘、工程测量，岩土工程及相关专业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中级及以上职称优先</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highlight w:val="none"/>
                <w:u w:val="none"/>
              </w:rPr>
            </w:pPr>
            <w:r>
              <w:rPr>
                <w:rFonts w:hint="default" w:ascii="仿宋_GB2312" w:hAnsi="等线" w:eastAsia="仿宋_GB2312" w:cs="仿宋_GB2312"/>
                <w:i w:val="0"/>
                <w:iCs w:val="0"/>
                <w:color w:val="000000"/>
                <w:kern w:val="0"/>
                <w:sz w:val="22"/>
                <w:szCs w:val="22"/>
                <w:u w:val="none"/>
                <w:lang w:val="en-US" w:eastAsia="zh-CN" w:bidi="ar"/>
              </w:rPr>
              <w:t>需从事测绘或监测类工作3年及以上</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装修设计师</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2"/>
                <w:szCs w:val="22"/>
                <w:u w:val="none"/>
                <w:lang w:val="en-US" w:eastAsia="zh-CN" w:bidi="ar"/>
              </w:rPr>
            </w:pPr>
            <w:r>
              <w:rPr>
                <w:rFonts w:hint="default" w:ascii="仿宋_GB2312" w:hAnsi="等线" w:eastAsia="仿宋_GB2312" w:cs="仿宋_GB2312"/>
                <w:i w:val="0"/>
                <w:iCs w:val="0"/>
                <w:color w:val="000000"/>
                <w:kern w:val="0"/>
                <w:sz w:val="22"/>
                <w:szCs w:val="22"/>
                <w:u w:val="none"/>
                <w:lang w:val="en-US" w:eastAsia="zh-CN" w:bidi="ar"/>
              </w:rPr>
              <w:t>本科及以上学历，室内设计等相关专业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kern w:val="0"/>
                <w:sz w:val="22"/>
                <w:szCs w:val="22"/>
                <w:u w:val="none"/>
                <w:lang w:val="en-US" w:eastAsia="zh-CN" w:bidi="ar"/>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2"/>
                <w:szCs w:val="22"/>
                <w:u w:val="none"/>
                <w:lang w:val="en-US" w:eastAsia="zh-CN" w:bidi="ar"/>
              </w:rPr>
            </w:pPr>
            <w:r>
              <w:rPr>
                <w:rStyle w:val="6"/>
                <w:rFonts w:hAnsi="等线"/>
                <w:lang w:val="en-US" w:eastAsia="zh-CN" w:bidi="ar"/>
              </w:rPr>
              <w:t>1、</w:t>
            </w:r>
            <w:r>
              <w:rPr>
                <w:rStyle w:val="6"/>
                <w:rFonts w:hint="eastAsia" w:hAnsi="等线"/>
                <w:lang w:val="en-US" w:eastAsia="zh-CN" w:bidi="ar"/>
              </w:rPr>
              <w:t>1</w:t>
            </w:r>
            <w:r>
              <w:rPr>
                <w:rStyle w:val="6"/>
                <w:rFonts w:hAnsi="等线"/>
                <w:lang w:val="en-US" w:eastAsia="zh-CN" w:bidi="ar"/>
              </w:rPr>
              <w:t>年以上高端装修设计经验，熟悉工装流程，了解设计潮流；</w:t>
            </w:r>
            <w:r>
              <w:rPr>
                <w:rStyle w:val="6"/>
                <w:rFonts w:hAnsi="等线"/>
                <w:lang w:val="en-US" w:eastAsia="zh-CN" w:bidi="ar"/>
              </w:rPr>
              <w:br w:type="textWrapping"/>
            </w:r>
            <w:r>
              <w:rPr>
                <w:rStyle w:val="6"/>
                <w:rFonts w:hAnsi="等线"/>
                <w:lang w:val="en-US" w:eastAsia="zh-CN" w:bidi="ar"/>
              </w:rPr>
              <w:t>2、创意设计能力强，能独立完成设计方案，熟练掌握常用设计软件；</w:t>
            </w:r>
            <w:r>
              <w:rPr>
                <w:rStyle w:val="6"/>
                <w:rFonts w:hAnsi="等线"/>
                <w:lang w:val="en-US" w:eastAsia="zh-CN" w:bidi="ar"/>
              </w:rPr>
              <w:br w:type="textWrapping"/>
            </w:r>
            <w:r>
              <w:rPr>
                <w:rStyle w:val="6"/>
                <w:rFonts w:hAnsi="等线"/>
                <w:lang w:val="en-US" w:eastAsia="zh-CN" w:bidi="ar"/>
              </w:rPr>
              <w:t>3、具备优秀项目管理能力，确保项目按时高质量交付；</w:t>
            </w:r>
            <w:r>
              <w:rPr>
                <w:rStyle w:val="6"/>
                <w:rFonts w:hAnsi="等线"/>
                <w:lang w:val="en-US" w:eastAsia="zh-CN" w:bidi="ar"/>
              </w:rPr>
              <w:br w:type="textWrapping"/>
            </w:r>
            <w:r>
              <w:rPr>
                <w:rStyle w:val="6"/>
                <w:rFonts w:hAnsi="等线"/>
                <w:lang w:val="en-US" w:eastAsia="zh-CN" w:bidi="ar"/>
              </w:rPr>
              <w:t>4、沟通协调能力佳，能与各方高效协作。有知名地产样板房、售楼部或酒店装修设计经验者优先；</w:t>
            </w:r>
            <w:r>
              <w:rPr>
                <w:rStyle w:val="6"/>
                <w:rFonts w:hAnsi="等线"/>
                <w:lang w:val="en-US" w:eastAsia="zh-CN" w:bidi="ar"/>
              </w:rPr>
              <w:br w:type="textWrapping"/>
            </w:r>
            <w:r>
              <w:rPr>
                <w:rStyle w:val="7"/>
                <w:rFonts w:hAnsi="等线"/>
                <w:lang w:val="en-US" w:eastAsia="zh-CN" w:bidi="ar"/>
              </w:rPr>
              <w:t>5、社招人员若持有该专业中级及以上职称，可对所学专业不做限制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u w:color="000000"/>
                <w:lang w:val="en-US" w:eastAsia="zh-CN"/>
              </w:rPr>
              <w:t>暖通设计岗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u w:color="000000"/>
                <w:lang w:val="en-US" w:eastAsia="zh-CN"/>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u w:color="000000"/>
                <w:lang w:val="en-US" w:eastAsia="zh-CN"/>
              </w:rPr>
              <w:t>本科及以上学历，建筑环境与能源应用工程等相关专业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1、3年及以上设计工作经验者优先</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2、有国内大型建筑工程设计甲级或综合甲级设计院工作经验优先考虑；</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Style w:val="6"/>
                <w:rFonts w:hAnsi="等线"/>
                <w:lang w:val="en-US" w:eastAsia="zh-CN" w:bidi="ar"/>
              </w:rPr>
            </w:pPr>
            <w:r>
              <w:rPr>
                <w:rFonts w:hint="eastAsia" w:ascii="仿宋_GB2312" w:hAnsi="仿宋_GB2312" w:eastAsia="仿宋_GB2312" w:cs="仿宋_GB2312"/>
                <w:color w:val="000000"/>
                <w:kern w:val="0"/>
                <w:sz w:val="22"/>
                <w:szCs w:val="22"/>
                <w:u w:color="000000"/>
                <w:lang w:val="en-US" w:eastAsia="zh-CN"/>
              </w:rPr>
              <w:t>3、勤奋，敬业，责任心强，具有良好的团队精神和协调能力；</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u w:color="000000"/>
                <w:lang w:val="en-US" w:eastAsia="zh-CN"/>
              </w:rPr>
              <w:t>智能化设计岗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u w:color="000000"/>
                <w:lang w:val="en-US" w:eastAsia="zh-CN"/>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u w:color="000000"/>
                <w:lang w:val="en-US" w:eastAsia="zh-CN"/>
              </w:rPr>
              <w:t>本科及以上学历，电子信息工程等相关专业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1、5年及以上设计工作经验</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2、能够独立负责项目，善于方案汇报，沟通能力强，熟悉清单编制及产品性能、造价；</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3、有智能化专业设计公司工作经验、电子信息咨询工程师优先考虑；</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Style w:val="6"/>
                <w:rFonts w:hAnsi="等线"/>
                <w:lang w:val="en-US" w:eastAsia="zh-CN" w:bidi="ar"/>
              </w:rPr>
            </w:pPr>
            <w:r>
              <w:rPr>
                <w:rFonts w:hint="eastAsia" w:ascii="仿宋_GB2312" w:hAnsi="仿宋_GB2312" w:eastAsia="仿宋_GB2312" w:cs="仿宋_GB2312"/>
                <w:color w:val="000000"/>
                <w:kern w:val="0"/>
                <w:sz w:val="22"/>
                <w:szCs w:val="22"/>
                <w:u w:color="000000"/>
                <w:lang w:val="en-US" w:eastAsia="zh-CN"/>
              </w:rPr>
              <w:t>4、勤奋，敬业，责任心强，具有良好的团队精神和协调能力；</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1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绿色低碳工程师</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4</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本科及以上学历，建筑、环境、暖通、电气、造价等相关专业</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default" w:ascii="仿宋_GB2312" w:hAnsi="等线" w:eastAsia="仿宋_GB2312" w:cs="仿宋_GB2312"/>
                <w:i w:val="0"/>
                <w:iCs w:val="0"/>
                <w:color w:val="000000"/>
                <w:kern w:val="0"/>
                <w:sz w:val="22"/>
                <w:szCs w:val="22"/>
                <w:u w:val="none"/>
                <w:lang w:val="en-US" w:eastAsia="zh-CN" w:bidi="ar"/>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1、具备扎实的建筑工程知识，熟悉绿色建筑、低碳建筑的设计理念、规范和标准；</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2、掌握建筑节能技术与材料，了解可持续建筑设计策略；</w:t>
            </w:r>
          </w:p>
          <w:p>
            <w:pPr>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3、具有绿色建筑设计或相关领域工作经验，参与过绿色建筑项目者优；</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0" w:lineRule="atLeast"/>
              <w:jc w:val="center"/>
              <w:textAlignment w:val="auto"/>
              <w:rPr>
                <w:rFonts w:hint="eastAsia" w:ascii="仿宋_GB2312" w:hAnsi="仿宋_GB2312" w:eastAsia="仿宋_GB2312" w:cs="仿宋_GB2312"/>
                <w:color w:val="000000"/>
                <w:kern w:val="0"/>
                <w:sz w:val="22"/>
                <w:szCs w:val="22"/>
                <w:u w:color="000000"/>
                <w:lang w:val="en-US" w:eastAsia="zh-CN"/>
              </w:rPr>
            </w:pPr>
            <w:r>
              <w:rPr>
                <w:rFonts w:hint="eastAsia" w:ascii="仿宋_GB2312" w:hAnsi="仿宋_GB2312" w:eastAsia="仿宋_GB2312" w:cs="仿宋_GB2312"/>
                <w:color w:val="000000"/>
                <w:kern w:val="0"/>
                <w:sz w:val="22"/>
                <w:szCs w:val="22"/>
                <w:u w:color="000000"/>
                <w:lang w:val="en-US" w:eastAsia="zh-CN"/>
              </w:rPr>
              <w:t>☑可</w:t>
            </w:r>
            <w:r>
              <w:rPr>
                <w:rFonts w:hint="eastAsia" w:ascii="仿宋_GB2312" w:hAnsi="仿宋_GB2312" w:eastAsia="仿宋_GB2312" w:cs="仿宋_GB2312"/>
                <w:color w:val="000000"/>
                <w:kern w:val="0"/>
                <w:sz w:val="22"/>
                <w:szCs w:val="22"/>
                <w:u w:color="000000"/>
                <w:lang w:val="en-US" w:eastAsia="zh-CN"/>
              </w:rPr>
              <w:br w:type="textWrapping"/>
            </w:r>
            <w:r>
              <w:rPr>
                <w:rFonts w:hint="eastAsia" w:ascii="仿宋_GB2312" w:hAnsi="仿宋_GB2312" w:eastAsia="仿宋_GB2312" w:cs="仿宋_GB2312"/>
                <w:color w:val="000000"/>
                <w:kern w:val="0"/>
                <w:sz w:val="22"/>
                <w:szCs w:val="22"/>
                <w:u w:color="000000"/>
                <w:lang w:val="en-US" w:eastAsia="zh-CN"/>
              </w:rPr>
              <w:t>□否</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2EzZTQ4MzgzYzlhYzAxZWJjYzk3YmZlODAyMDUifQ=="/>
    <w:docVar w:name="KSO_WPS_MARK_KEY" w:val="0d4418e1-6820-4842-ad20-ec68dc1bb595"/>
  </w:docVars>
  <w:rsids>
    <w:rsidRoot w:val="0B4B722D"/>
    <w:rsid w:val="09622795"/>
    <w:rsid w:val="0B4B722D"/>
    <w:rsid w:val="0DC172B3"/>
    <w:rsid w:val="17E21B65"/>
    <w:rsid w:val="247900D0"/>
    <w:rsid w:val="279932E9"/>
    <w:rsid w:val="2ACB6BE9"/>
    <w:rsid w:val="3A371D25"/>
    <w:rsid w:val="54DC1913"/>
    <w:rsid w:val="61CC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ascii="仿宋_GB2312" w:eastAsia="仿宋_GB2312"/>
      <w:sz w:val="32"/>
      <w:szCs w:val="32"/>
    </w:rPr>
  </w:style>
  <w:style w:type="paragraph" w:styleId="3">
    <w:name w:val="Balloon Text"/>
    <w:basedOn w:val="1"/>
    <w:qFormat/>
    <w:uiPriority w:val="0"/>
    <w:rPr>
      <w:sz w:val="18"/>
      <w:szCs w:val="18"/>
    </w:rPr>
  </w:style>
  <w:style w:type="character" w:customStyle="1" w:styleId="6">
    <w:name w:val="font21"/>
    <w:basedOn w:val="5"/>
    <w:qFormat/>
    <w:uiPriority w:val="0"/>
    <w:rPr>
      <w:rFonts w:hint="default" w:ascii="仿宋_GB2312" w:eastAsia="仿宋_GB2312" w:cs="仿宋_GB2312"/>
      <w:color w:val="000000"/>
      <w:sz w:val="22"/>
      <w:szCs w:val="22"/>
      <w:u w:val="none"/>
    </w:rPr>
  </w:style>
  <w:style w:type="character" w:customStyle="1" w:styleId="7">
    <w:name w:val="font3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2025-03-05T03:34:00Z</dcterms:created>
  <dc:creator>钟丹</dc:creator>
  <cp:lastModifiedBy>Rimyeo</cp:lastModifiedBy>
  <cp:lastPrinted>2025-08-27T09:41:00Z</cp:lastPrinted>
  <dcterms:modified xsi:type="dcterms:W3CDTF">2025-09-08T03:05:51Z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D559A1A1250B40CDA718295445E13F74_11</vt:lpwstr>
  </property>
</Properties>
</file>