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3C993">
      <w:pPr>
        <w:keepNext w:val="0"/>
        <w:keepLines w:val="0"/>
        <w:widowControl/>
        <w:suppressLineNumbers w:val="0"/>
        <w:jc w:val="center"/>
        <w:rPr>
          <w:rFonts w:hint="default" w:ascii="黑体" w:hAnsi="黑体" w:eastAsia="黑体" w:cs="黑体"/>
          <w:kern w:val="0"/>
          <w:sz w:val="44"/>
          <w:szCs w:val="44"/>
          <w:highlight w:val="none"/>
          <w:lang w:val="en-US" w:eastAsia="zh-CN" w:bidi="ar"/>
        </w:rPr>
      </w:pPr>
      <w:r>
        <w:rPr>
          <w:rFonts w:hint="eastAsia" w:ascii="黑体" w:hAnsi="黑体" w:eastAsia="黑体" w:cs="黑体"/>
          <w:kern w:val="0"/>
          <w:sz w:val="44"/>
          <w:szCs w:val="44"/>
          <w:highlight w:val="none"/>
          <w:lang w:val="en-US" w:eastAsia="zh-CN" w:bidi="ar"/>
        </w:rPr>
        <w:t>外包项目招聘简章</w:t>
      </w:r>
    </w:p>
    <w:p w14:paraId="7DC025A6">
      <w:pPr>
        <w:keepNext w:val="0"/>
        <w:keepLines w:val="0"/>
        <w:widowControl/>
        <w:suppressLineNumbers w:val="0"/>
        <w:jc w:val="center"/>
        <w:rPr>
          <w:rFonts w:hint="eastAsia" w:ascii="黑体" w:hAnsi="黑体" w:eastAsia="黑体" w:cs="黑体"/>
          <w:kern w:val="0"/>
          <w:sz w:val="44"/>
          <w:szCs w:val="44"/>
          <w:highlight w:val="none"/>
          <w:lang w:val="en-US" w:eastAsia="zh-CN" w:bidi="ar"/>
        </w:rPr>
      </w:pPr>
    </w:p>
    <w:p w14:paraId="1E9AE10E">
      <w:pPr>
        <w:keepNext w:val="0"/>
        <w:keepLines w:val="0"/>
        <w:widowControl/>
        <w:suppressLineNumbers w:val="0"/>
        <w:jc w:val="left"/>
        <w:rPr>
          <w:rFonts w:hint="eastAsia" w:ascii="仿宋_GB2312" w:hAnsi="仿宋_GB2312" w:eastAsia="仿宋_GB2312" w:cs="仿宋_GB2312"/>
          <w:sz w:val="32"/>
          <w:szCs w:val="32"/>
          <w:highlight w:val="none"/>
        </w:rPr>
      </w:pPr>
      <w:r>
        <w:rPr>
          <w:rFonts w:hint="eastAsia" w:ascii="黑体" w:hAnsi="黑体" w:eastAsia="黑体" w:cs="黑体"/>
          <w:kern w:val="0"/>
          <w:sz w:val="44"/>
          <w:szCs w:val="44"/>
          <w:highlight w:val="none"/>
          <w:lang w:val="en-US" w:eastAsia="zh-CN" w:bidi="ar"/>
        </w:rPr>
        <w:t xml:space="preserve">   </w:t>
      </w:r>
      <w:r>
        <w:rPr>
          <w:rFonts w:hint="eastAsia" w:ascii="仿宋_GB2312" w:hAnsi="仿宋_GB2312" w:eastAsia="仿宋_GB2312" w:cs="仿宋_GB2312"/>
          <w:sz w:val="32"/>
          <w:szCs w:val="32"/>
          <w:highlight w:val="none"/>
        </w:rPr>
        <w:t>为满足我公司外包合作项目</w:t>
      </w:r>
      <w:r>
        <w:rPr>
          <w:rFonts w:hint="eastAsia" w:ascii="仿宋_GB2312" w:hAnsi="仿宋_GB2312" w:eastAsia="仿宋_GB2312" w:cs="仿宋_GB2312"/>
          <w:sz w:val="32"/>
          <w:szCs w:val="32"/>
          <w:highlight w:val="none"/>
          <w:lang w:val="en-US" w:eastAsia="zh-CN" w:bidi="ar"/>
        </w:rPr>
        <w:t>（地址：三江口植物园）</w:t>
      </w:r>
      <w:r>
        <w:rPr>
          <w:rFonts w:hint="eastAsia" w:ascii="仿宋_GB2312" w:hAnsi="仿宋_GB2312" w:eastAsia="仿宋_GB2312" w:cs="仿宋_GB2312"/>
          <w:sz w:val="32"/>
          <w:szCs w:val="32"/>
          <w:highlight w:val="none"/>
        </w:rPr>
        <w:t>的人才需求，优化项目服务质量，现面向社会公开招聘</w:t>
      </w:r>
      <w:r>
        <w:rPr>
          <w:rFonts w:hint="eastAsia" w:ascii="仿宋_GB2312" w:hAnsi="仿宋_GB2312" w:eastAsia="仿宋_GB2312" w:cs="仿宋_GB2312"/>
          <w:sz w:val="32"/>
          <w:szCs w:val="32"/>
          <w:highlight w:val="none"/>
          <w:lang w:val="en-US" w:eastAsia="zh-CN"/>
        </w:rPr>
        <w:t>外包项目</w:t>
      </w:r>
      <w:r>
        <w:rPr>
          <w:rFonts w:hint="eastAsia" w:ascii="仿宋_GB2312" w:hAnsi="仿宋_GB2312" w:eastAsia="仿宋_GB2312" w:cs="仿宋_GB2312"/>
          <w:sz w:val="32"/>
          <w:szCs w:val="32"/>
          <w:highlight w:val="none"/>
        </w:rPr>
        <w:t>各类岗位人员，现将具体招聘</w:t>
      </w:r>
      <w:r>
        <w:rPr>
          <w:rFonts w:hint="eastAsia" w:ascii="仿宋_GB2312" w:hAnsi="仿宋_GB2312" w:eastAsia="仿宋_GB2312" w:cs="仿宋_GB2312"/>
          <w:sz w:val="32"/>
          <w:szCs w:val="32"/>
          <w:highlight w:val="none"/>
          <w:lang w:val="en-US" w:eastAsia="zh-CN"/>
        </w:rPr>
        <w:t>简章</w:t>
      </w:r>
      <w:r>
        <w:rPr>
          <w:rFonts w:hint="eastAsia" w:ascii="仿宋_GB2312" w:hAnsi="仿宋_GB2312" w:eastAsia="仿宋_GB2312" w:cs="仿宋_GB2312"/>
          <w:sz w:val="32"/>
          <w:szCs w:val="32"/>
          <w:highlight w:val="none"/>
        </w:rPr>
        <w:t>公告如下：</w:t>
      </w:r>
    </w:p>
    <w:p w14:paraId="1E0F937B">
      <w:pPr>
        <w:spacing w:before="320" w:after="120" w:line="288" w:lineRule="auto"/>
        <w:ind w:left="0" w:firstLine="643" w:firstLineChars="200"/>
        <w:jc w:val="left"/>
        <w:outlineLvl w:val="1"/>
        <w:rPr>
          <w:rFonts w:hint="eastAsia" w:ascii="仿宋_GB2312" w:hAnsi="仿宋_GB2312" w:eastAsia="仿宋_GB2312" w:cs="仿宋_GB2312"/>
          <w:sz w:val="32"/>
          <w:szCs w:val="32"/>
          <w:highlight w:val="none"/>
          <w:lang w:eastAsia="zh-CN"/>
        </w:rPr>
      </w:pPr>
      <w:bookmarkStart w:id="0" w:name="heading_0"/>
      <w:r>
        <w:rPr>
          <w:rFonts w:hint="eastAsia" w:ascii="仿宋_GB2312" w:hAnsi="仿宋_GB2312" w:eastAsia="仿宋_GB2312" w:cs="仿宋_GB2312"/>
          <w:b/>
          <w:sz w:val="32"/>
          <w:szCs w:val="32"/>
          <w:highlight w:val="none"/>
        </w:rPr>
        <w:t>一、招聘岗位</w:t>
      </w:r>
      <w:r>
        <w:rPr>
          <w:rFonts w:hint="eastAsia" w:ascii="仿宋_GB2312" w:hAnsi="仿宋_GB2312" w:eastAsia="仿宋_GB2312" w:cs="仿宋_GB2312"/>
          <w:b/>
          <w:sz w:val="32"/>
          <w:szCs w:val="32"/>
          <w:highlight w:val="none"/>
          <w:lang w:eastAsia="zh-CN"/>
        </w:rPr>
        <w:t>、</w:t>
      </w:r>
      <w:r>
        <w:rPr>
          <w:rFonts w:hint="eastAsia" w:ascii="仿宋_GB2312" w:hAnsi="仿宋_GB2312" w:eastAsia="仿宋_GB2312" w:cs="仿宋_GB2312"/>
          <w:b/>
          <w:sz w:val="32"/>
          <w:szCs w:val="32"/>
          <w:highlight w:val="none"/>
          <w:lang w:val="en-US" w:eastAsia="zh-CN"/>
        </w:rPr>
        <w:t>人数</w:t>
      </w:r>
      <w:r>
        <w:rPr>
          <w:rFonts w:hint="eastAsia" w:ascii="仿宋_GB2312" w:hAnsi="仿宋_GB2312" w:eastAsia="仿宋_GB2312" w:cs="仿宋_GB2312"/>
          <w:b/>
          <w:sz w:val="32"/>
          <w:szCs w:val="32"/>
          <w:highlight w:val="none"/>
        </w:rPr>
        <w:t>及</w:t>
      </w:r>
      <w:bookmarkEnd w:id="0"/>
      <w:r>
        <w:rPr>
          <w:rFonts w:hint="eastAsia" w:ascii="仿宋_GB2312" w:hAnsi="仿宋_GB2312" w:eastAsia="仿宋_GB2312" w:cs="仿宋_GB2312"/>
          <w:b/>
          <w:sz w:val="32"/>
          <w:szCs w:val="32"/>
          <w:highlight w:val="none"/>
          <w:lang w:val="en-US" w:eastAsia="zh-CN"/>
        </w:rPr>
        <w:t>要求</w:t>
      </w:r>
    </w:p>
    <w:p w14:paraId="6B1356BA">
      <w:pPr>
        <w:numPr>
          <w:ilvl w:val="0"/>
          <w:numId w:val="0"/>
        </w:numPr>
        <w:spacing w:before="120" w:after="120" w:line="288" w:lineRule="auto"/>
        <w:ind w:firstLine="640" w:firstLineChars="200"/>
        <w:jc w:val="lef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本次共招聘</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个岗位，具体岗位信息、任职</w:t>
      </w:r>
      <w:r>
        <w:rPr>
          <w:rFonts w:hint="eastAsia" w:ascii="仿宋_GB2312" w:hAnsi="仿宋_GB2312" w:eastAsia="仿宋_GB2312" w:cs="仿宋_GB2312"/>
          <w:sz w:val="32"/>
          <w:szCs w:val="32"/>
          <w:highlight w:val="none"/>
          <w:lang w:val="en-US" w:eastAsia="zh-CN"/>
        </w:rPr>
        <w:t>要求详见附件《外包项目岗位信息表》</w:t>
      </w:r>
      <w:r>
        <w:rPr>
          <w:rFonts w:hint="eastAsia" w:ascii="仿宋_GB2312" w:hAnsi="仿宋_GB2312" w:eastAsia="仿宋_GB2312" w:cs="仿宋_GB2312"/>
          <w:sz w:val="32"/>
          <w:szCs w:val="32"/>
          <w:highlight w:val="none"/>
          <w:lang w:eastAsia="zh-CN"/>
        </w:rPr>
        <w:t>。</w:t>
      </w:r>
    </w:p>
    <w:p w14:paraId="57E970C5">
      <w:pPr>
        <w:spacing w:before="320" w:after="120" w:line="288" w:lineRule="auto"/>
        <w:ind w:left="0" w:firstLine="643" w:firstLineChars="200"/>
        <w:jc w:val="left"/>
        <w:outlineLvl w:val="1"/>
        <w:rPr>
          <w:rFonts w:hint="eastAsia" w:ascii="仿宋_GB2312" w:hAnsi="仿宋_GB2312" w:eastAsia="仿宋_GB2312" w:cs="仿宋_GB2312"/>
          <w:sz w:val="32"/>
          <w:szCs w:val="32"/>
          <w:highlight w:val="none"/>
        </w:rPr>
      </w:pPr>
      <w:bookmarkStart w:id="1" w:name="heading_1"/>
      <w:r>
        <w:rPr>
          <w:rFonts w:hint="eastAsia" w:ascii="仿宋_GB2312" w:hAnsi="仿宋_GB2312" w:eastAsia="仿宋_GB2312" w:cs="仿宋_GB2312"/>
          <w:b/>
          <w:sz w:val="32"/>
          <w:szCs w:val="32"/>
          <w:highlight w:val="none"/>
        </w:rPr>
        <w:t>二、</w:t>
      </w:r>
      <w:r>
        <w:rPr>
          <w:rFonts w:hint="eastAsia" w:ascii="仿宋_GB2312" w:hAnsi="仿宋_GB2312" w:eastAsia="仿宋_GB2312" w:cs="仿宋_GB2312"/>
          <w:b/>
          <w:sz w:val="32"/>
          <w:szCs w:val="32"/>
          <w:highlight w:val="none"/>
          <w:lang w:val="en-US" w:eastAsia="zh-CN"/>
        </w:rPr>
        <w:t>应聘</w:t>
      </w:r>
      <w:r>
        <w:rPr>
          <w:rFonts w:hint="eastAsia" w:ascii="仿宋_GB2312" w:hAnsi="仿宋_GB2312" w:eastAsia="仿宋_GB2312" w:cs="仿宋_GB2312"/>
          <w:b/>
          <w:sz w:val="32"/>
          <w:szCs w:val="32"/>
          <w:highlight w:val="none"/>
        </w:rPr>
        <w:t>条件</w:t>
      </w:r>
      <w:bookmarkEnd w:id="1"/>
    </w:p>
    <w:p w14:paraId="5A52CE06">
      <w:pPr>
        <w:numPr>
          <w:ilvl w:val="0"/>
          <w:numId w:val="0"/>
        </w:numPr>
        <w:spacing w:line="500" w:lineRule="exact"/>
        <w:ind w:leftChars="196"/>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（一）报名基本条件</w:t>
      </w:r>
    </w:p>
    <w:p w14:paraId="3F4CF919">
      <w:pPr>
        <w:numPr>
          <w:ilvl w:val="0"/>
          <w:numId w:val="0"/>
        </w:numPr>
        <w:spacing w:line="50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1.拥护中华人民共和国宪法，拥护中国共产党和社会主义制度，遵纪守法；</w:t>
      </w:r>
    </w:p>
    <w:p w14:paraId="2704C0C9">
      <w:pPr>
        <w:numPr>
          <w:ilvl w:val="0"/>
          <w:numId w:val="0"/>
        </w:numPr>
        <w:spacing w:line="500" w:lineRule="exact"/>
        <w:ind w:leftChars="0"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2.具有正常履行职责的身体条件和心理素质，体检结果符合录用标准；</w:t>
      </w:r>
    </w:p>
    <w:p w14:paraId="69DBE701">
      <w:pPr>
        <w:numPr>
          <w:ilvl w:val="0"/>
          <w:numId w:val="0"/>
        </w:numPr>
        <w:spacing w:line="500" w:lineRule="exact"/>
        <w:ind w:leftChars="0"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3.品行端正、品德优良，无受过违法违纪处罚、无被开除中国共产党党籍、无被开除公职、无被依法列为失信联合惩戒对象等不良记录；</w:t>
      </w:r>
    </w:p>
    <w:p w14:paraId="5B284773">
      <w:pPr>
        <w:numPr>
          <w:ilvl w:val="0"/>
          <w:numId w:val="0"/>
        </w:numPr>
        <w:spacing w:line="500" w:lineRule="exact"/>
        <w:ind w:leftChars="0"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4.学历、专业、工作经历、素质能力等符合招聘岗位的任职要求。</w:t>
      </w:r>
    </w:p>
    <w:p w14:paraId="7DDD0126">
      <w:pPr>
        <w:numPr>
          <w:ilvl w:val="0"/>
          <w:numId w:val="0"/>
        </w:numPr>
        <w:spacing w:line="500" w:lineRule="exact"/>
        <w:ind w:leftChars="0"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（二）有下列情形之一的，不得报名</w:t>
      </w:r>
    </w:p>
    <w:p w14:paraId="03157C5B">
      <w:pPr>
        <w:numPr>
          <w:ilvl w:val="0"/>
          <w:numId w:val="0"/>
        </w:numPr>
        <w:spacing w:line="500" w:lineRule="exact"/>
        <w:ind w:leftChars="0"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1.曾受过刑事处罚的人员；</w:t>
      </w:r>
    </w:p>
    <w:p w14:paraId="7115699B">
      <w:pPr>
        <w:numPr>
          <w:ilvl w:val="0"/>
          <w:numId w:val="0"/>
        </w:numPr>
        <w:spacing w:line="500" w:lineRule="exact"/>
        <w:ind w:leftChars="0"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2.曾被开除公职的人员；</w:t>
      </w:r>
    </w:p>
    <w:p w14:paraId="4FF2C476">
      <w:pPr>
        <w:numPr>
          <w:ilvl w:val="0"/>
          <w:numId w:val="0"/>
        </w:numPr>
        <w:spacing w:line="500" w:lineRule="exact"/>
        <w:ind w:leftChars="0"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3.涉嫌违纪违法正在接受有关的专门机关审查尚未作出结论的人员；</w:t>
      </w:r>
    </w:p>
    <w:p w14:paraId="17BA5D39">
      <w:pPr>
        <w:numPr>
          <w:ilvl w:val="0"/>
          <w:numId w:val="0"/>
        </w:numPr>
        <w:spacing w:line="500" w:lineRule="exact"/>
        <w:ind w:leftChars="0"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4.受处分期间或者未满影响期限的人员；</w:t>
      </w:r>
    </w:p>
    <w:p w14:paraId="34F53A46">
      <w:pPr>
        <w:numPr>
          <w:ilvl w:val="0"/>
          <w:numId w:val="0"/>
        </w:numPr>
        <w:spacing w:line="500" w:lineRule="exact"/>
        <w:ind w:leftChars="0"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5.人民法院通过司法程序认定的失信被执行人员；</w:t>
      </w:r>
    </w:p>
    <w:p w14:paraId="7EB5B1CE">
      <w:pPr>
        <w:numPr>
          <w:ilvl w:val="0"/>
          <w:numId w:val="0"/>
        </w:numPr>
        <w:spacing w:line="500" w:lineRule="exact"/>
        <w:ind w:leftChars="0"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6.在各级公务员招考、事业单位及国有企业公开招聘考试中被认定有舞弊等严重违反录用（招聘）纪律行为的人员；</w:t>
      </w:r>
    </w:p>
    <w:p w14:paraId="79EAD5E9">
      <w:pPr>
        <w:numPr>
          <w:ilvl w:val="0"/>
          <w:numId w:val="0"/>
        </w:numPr>
        <w:spacing w:line="500" w:lineRule="exact"/>
        <w:ind w:leftChars="0"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7.现役军人以及现有法律法规规定不得录用的人员。</w:t>
      </w:r>
    </w:p>
    <w:p w14:paraId="46BBDF64">
      <w:pPr>
        <w:numPr>
          <w:ilvl w:val="0"/>
          <w:numId w:val="0"/>
        </w:numPr>
        <w:spacing w:line="500" w:lineRule="exact"/>
        <w:ind w:leftChars="0"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（三）其他条件</w:t>
      </w:r>
    </w:p>
    <w:p w14:paraId="1CC13B10">
      <w:pPr>
        <w:numPr>
          <w:ilvl w:val="0"/>
          <w:numId w:val="0"/>
        </w:numPr>
        <w:spacing w:before="0" w:after="0" w:line="500" w:lineRule="exact"/>
        <w:ind w:firstLine="640" w:firstLineChars="200"/>
        <w:jc w:val="lef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招聘岗位要求的毕业证书、学历（学位）证书须在应聘前取得。取得境外学历学位证书报名者应提供教育部留学服务中心出具的学历学位认证书，认证书认定截止时间为投递简历时间前。</w:t>
      </w:r>
    </w:p>
    <w:p w14:paraId="15A76286">
      <w:pPr>
        <w:numPr>
          <w:ilvl w:val="-1"/>
          <w:numId w:val="0"/>
        </w:numPr>
        <w:spacing w:before="320" w:after="120" w:line="288" w:lineRule="auto"/>
        <w:ind w:firstLine="643" w:firstLineChars="200"/>
        <w:jc w:val="left"/>
        <w:textAlignment w:val="auto"/>
        <w:outlineLvl w:val="1"/>
        <w:rPr>
          <w:rFonts w:hint="eastAsia" w:ascii="仿宋_GB2312" w:hAnsi="仿宋_GB2312" w:eastAsia="仿宋_GB2312" w:cs="仿宋_GB2312"/>
          <w:b/>
          <w:sz w:val="32"/>
          <w:szCs w:val="32"/>
          <w:highlight w:val="none"/>
          <w:lang w:val="en-US" w:eastAsia="zh-CN"/>
        </w:rPr>
      </w:pPr>
      <w:r>
        <w:rPr>
          <w:rFonts w:hint="eastAsia" w:ascii="仿宋_GB2312" w:hAnsi="仿宋_GB2312" w:eastAsia="仿宋_GB2312" w:cs="仿宋_GB2312"/>
          <w:b/>
          <w:sz w:val="32"/>
          <w:szCs w:val="32"/>
          <w:highlight w:val="none"/>
          <w:lang w:val="en-US" w:eastAsia="zh-CN"/>
        </w:rPr>
        <w:t>三、工作地点</w:t>
      </w:r>
    </w:p>
    <w:p w14:paraId="7863E267">
      <w:pPr>
        <w:numPr>
          <w:ilvl w:val="0"/>
          <w:numId w:val="0"/>
        </w:numPr>
        <w:spacing w:before="0" w:after="0" w:line="500" w:lineRule="exact"/>
        <w:ind w:firstLine="640" w:firstLineChars="200"/>
        <w:jc w:val="left"/>
        <w:textAlignment w:val="baseline"/>
        <w:rPr>
          <w:rFonts w:hint="default" w:ascii="仿宋_GB2312" w:hAnsi="仿宋_GB2312" w:eastAsia="仿宋_GB2312" w:cs="仿宋_GB2312"/>
          <w:sz w:val="32"/>
          <w:szCs w:val="32"/>
          <w:lang w:val="en-US" w:eastAsia="zh-CN"/>
        </w:rPr>
      </w:pPr>
      <w:r>
        <w:rPr>
          <w:rFonts w:hint="eastAsia" w:ascii="仿宋" w:hAnsi="仿宋" w:eastAsia="仿宋" w:cs="仿宋"/>
          <w:sz w:val="32"/>
          <w:szCs w:val="32"/>
          <w:lang w:eastAsia="zh-CN"/>
        </w:rPr>
        <w:t>工作地点：</w:t>
      </w:r>
      <w:r>
        <w:rPr>
          <w:rFonts w:hint="eastAsia" w:ascii="仿宋_GB2312" w:hAnsi="仿宋_GB2312" w:eastAsia="仿宋_GB2312" w:cs="仿宋_GB2312"/>
          <w:sz w:val="32"/>
          <w:szCs w:val="32"/>
          <w:highlight w:val="none"/>
          <w:lang w:val="en-US" w:eastAsia="zh-CN"/>
        </w:rPr>
        <w:t>福州三江口植物园</w:t>
      </w:r>
    </w:p>
    <w:p w14:paraId="4ED73C75">
      <w:pPr>
        <w:spacing w:before="320" w:after="120" w:line="288" w:lineRule="auto"/>
        <w:ind w:firstLine="643" w:firstLineChars="200"/>
        <w:jc w:val="left"/>
        <w:outlineLvl w:val="1"/>
        <w:rPr>
          <w:rFonts w:hint="eastAsia" w:ascii="仿宋_GB2312" w:hAnsi="仿宋_GB2312" w:eastAsia="仿宋_GB2312" w:cs="仿宋_GB2312"/>
          <w:b/>
          <w:bCs w:val="0"/>
          <w:sz w:val="32"/>
          <w:szCs w:val="32"/>
          <w:highlight w:val="none"/>
          <w:lang w:val="en-US" w:eastAsia="zh-CN"/>
        </w:rPr>
      </w:pPr>
      <w:r>
        <w:rPr>
          <w:rFonts w:hint="eastAsia" w:ascii="仿宋_GB2312" w:hAnsi="仿宋_GB2312" w:eastAsia="仿宋_GB2312" w:cs="仿宋_GB2312"/>
          <w:b/>
          <w:bCs w:val="0"/>
          <w:sz w:val="32"/>
          <w:szCs w:val="32"/>
          <w:highlight w:val="none"/>
          <w:lang w:val="en-US" w:eastAsia="zh-CN"/>
        </w:rPr>
        <w:t>四、管理模式</w:t>
      </w:r>
    </w:p>
    <w:p w14:paraId="0B45261E">
      <w:pPr>
        <w:ind w:firstLine="640" w:firstLineChars="200"/>
        <w:rPr>
          <w:rFonts w:hint="eastAsia" w:ascii="仿宋" w:hAnsi="仿宋" w:eastAsia="仿宋" w:cs="仿宋"/>
          <w:sz w:val="32"/>
          <w:szCs w:val="32"/>
        </w:rPr>
      </w:pPr>
      <w:r>
        <w:rPr>
          <w:rFonts w:hint="eastAsia" w:ascii="仿宋" w:hAnsi="仿宋" w:eastAsia="仿宋" w:cs="仿宋"/>
          <w:sz w:val="32"/>
          <w:szCs w:val="32"/>
        </w:rPr>
        <w:t>聘用人员与福州市</w:t>
      </w:r>
      <w:r>
        <w:rPr>
          <w:rFonts w:hint="eastAsia" w:ascii="仿宋" w:hAnsi="仿宋" w:eastAsia="仿宋" w:cs="仿宋"/>
          <w:sz w:val="32"/>
          <w:szCs w:val="32"/>
          <w:lang w:eastAsia="zh-CN"/>
        </w:rPr>
        <w:t>人力资源服务</w:t>
      </w:r>
      <w:r>
        <w:rPr>
          <w:rFonts w:hint="eastAsia" w:ascii="仿宋" w:hAnsi="仿宋" w:eastAsia="仿宋" w:cs="仿宋"/>
          <w:sz w:val="32"/>
          <w:szCs w:val="32"/>
        </w:rPr>
        <w:t>有限公司签订</w:t>
      </w:r>
      <w:r>
        <w:rPr>
          <w:rFonts w:hint="eastAsia" w:ascii="仿宋" w:hAnsi="仿宋" w:eastAsia="仿宋" w:cs="仿宋"/>
          <w:sz w:val="32"/>
          <w:szCs w:val="32"/>
          <w:lang w:val="en-US" w:eastAsia="zh-CN"/>
        </w:rPr>
        <w:t>劳务外包</w:t>
      </w:r>
      <w:r>
        <w:rPr>
          <w:rFonts w:hint="eastAsia" w:ascii="仿宋" w:hAnsi="仿宋" w:eastAsia="仿宋" w:cs="仿宋"/>
          <w:sz w:val="32"/>
          <w:szCs w:val="32"/>
        </w:rPr>
        <w:t>合同，实行两年一聘，试用期为两个月，试用期不合格的不予继续聘用。</w:t>
      </w:r>
    </w:p>
    <w:p w14:paraId="699EBB5D">
      <w:pPr>
        <w:spacing w:before="320" w:after="120" w:line="288" w:lineRule="auto"/>
        <w:ind w:left="0" w:firstLine="643" w:firstLineChars="200"/>
        <w:jc w:val="left"/>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lang w:val="en-US" w:eastAsia="zh-CN"/>
        </w:rPr>
        <w:t>五</w:t>
      </w:r>
      <w:r>
        <w:rPr>
          <w:rFonts w:hint="eastAsia" w:ascii="仿宋_GB2312" w:hAnsi="仿宋_GB2312" w:eastAsia="仿宋_GB2312" w:cs="仿宋_GB2312"/>
          <w:b/>
          <w:sz w:val="32"/>
          <w:szCs w:val="32"/>
          <w:highlight w:val="none"/>
        </w:rPr>
        <w:t>、薪酬福利</w:t>
      </w:r>
    </w:p>
    <w:p w14:paraId="72E10E05">
      <w:pPr>
        <w:numPr>
          <w:ilvl w:val="0"/>
          <w:numId w:val="0"/>
        </w:numPr>
        <w:spacing w:before="120" w:after="120" w:line="288" w:lineRule="auto"/>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薪酬待遇：按各岗位明确的薪酬范围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详见附件《外包项目岗位信息表》）</w:t>
      </w:r>
      <w:r>
        <w:rPr>
          <w:rFonts w:hint="eastAsia" w:ascii="仿宋_GB2312" w:hAnsi="仿宋_GB2312" w:eastAsia="仿宋_GB2312" w:cs="仿宋_GB2312"/>
          <w:sz w:val="32"/>
          <w:szCs w:val="32"/>
          <w:highlight w:val="none"/>
        </w:rPr>
        <w:t>执行，根据个人能力、工作经验及岗位考核情况合理确定具体薪酬。</w:t>
      </w:r>
    </w:p>
    <w:p w14:paraId="0B3FEDE0">
      <w:pPr>
        <w:numPr>
          <w:ilvl w:val="0"/>
          <w:numId w:val="0"/>
        </w:numPr>
        <w:spacing w:before="120" w:after="120" w:line="288" w:lineRule="auto"/>
        <w:ind w:firstLine="640" w:firstLineChars="200"/>
        <w:jc w:val="lef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福利保障：录用人员享受五险一金、带薪年假、节日福利、定期体检、培训提升等相关福利</w:t>
      </w:r>
      <w:r>
        <w:rPr>
          <w:rFonts w:hint="eastAsia" w:ascii="仿宋_GB2312" w:hAnsi="仿宋_GB2312" w:eastAsia="仿宋_GB2312" w:cs="仿宋_GB2312"/>
          <w:sz w:val="32"/>
          <w:szCs w:val="32"/>
          <w:highlight w:val="none"/>
          <w:lang w:eastAsia="zh-CN"/>
        </w:rPr>
        <w:t>。</w:t>
      </w:r>
    </w:p>
    <w:p w14:paraId="79E8D168">
      <w:pPr>
        <w:spacing w:before="320" w:after="120" w:line="288" w:lineRule="auto"/>
        <w:ind w:left="0" w:firstLine="643" w:firstLineChars="200"/>
        <w:jc w:val="left"/>
        <w:outlineLvl w:val="1"/>
        <w:rPr>
          <w:rFonts w:hint="eastAsia" w:ascii="仿宋_GB2312" w:hAnsi="仿宋_GB2312" w:eastAsia="仿宋_GB2312" w:cs="仿宋_GB2312"/>
          <w:sz w:val="32"/>
          <w:szCs w:val="32"/>
          <w:highlight w:val="none"/>
        </w:rPr>
      </w:pPr>
      <w:bookmarkStart w:id="2" w:name="heading_2"/>
      <w:r>
        <w:rPr>
          <w:rFonts w:hint="eastAsia" w:ascii="仿宋_GB2312" w:hAnsi="仿宋_GB2312" w:eastAsia="仿宋_GB2312" w:cs="仿宋_GB2312"/>
          <w:b/>
          <w:sz w:val="32"/>
          <w:szCs w:val="32"/>
          <w:highlight w:val="none"/>
          <w:lang w:val="en-US" w:eastAsia="zh-CN"/>
        </w:rPr>
        <w:t>六</w:t>
      </w:r>
      <w:r>
        <w:rPr>
          <w:rFonts w:hint="eastAsia" w:ascii="仿宋_GB2312" w:hAnsi="仿宋_GB2312" w:eastAsia="仿宋_GB2312" w:cs="仿宋_GB2312"/>
          <w:b/>
          <w:sz w:val="32"/>
          <w:szCs w:val="32"/>
          <w:highlight w:val="none"/>
        </w:rPr>
        <w:t>、报名方式及相关要求</w:t>
      </w:r>
      <w:bookmarkEnd w:id="2"/>
    </w:p>
    <w:p w14:paraId="111FA74A">
      <w:pPr>
        <w:spacing w:before="300" w:after="120" w:line="288" w:lineRule="auto"/>
        <w:ind w:left="0" w:firstLine="643" w:firstLineChars="200"/>
        <w:jc w:val="left"/>
        <w:outlineLvl w:val="2"/>
        <w:rPr>
          <w:rFonts w:hint="eastAsia" w:ascii="仿宋_GB2312" w:hAnsi="仿宋_GB2312" w:eastAsia="仿宋_GB2312" w:cs="仿宋_GB2312"/>
          <w:sz w:val="32"/>
          <w:szCs w:val="32"/>
          <w:highlight w:val="none"/>
        </w:rPr>
      </w:pPr>
      <w:bookmarkStart w:id="3" w:name="heading_3"/>
      <w:r>
        <w:rPr>
          <w:rFonts w:hint="eastAsia" w:ascii="仿宋_GB2312" w:hAnsi="仿宋_GB2312" w:eastAsia="仿宋_GB2312" w:cs="仿宋_GB2312"/>
          <w:b/>
          <w:sz w:val="32"/>
          <w:szCs w:val="32"/>
          <w:highlight w:val="none"/>
        </w:rPr>
        <w:t>（一）报名时间</w:t>
      </w:r>
      <w:bookmarkEnd w:id="3"/>
    </w:p>
    <w:p w14:paraId="0F9DA181">
      <w:pPr>
        <w:spacing w:before="120" w:after="120" w:line="288" w:lineRule="auto"/>
        <w:ind w:left="0"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自本公告发布之日起至</w:t>
      </w:r>
      <w:r>
        <w:rPr>
          <w:rFonts w:hint="eastAsia" w:ascii="仿宋_GB2312" w:hAnsi="仿宋_GB2312" w:eastAsia="仿宋_GB2312" w:cs="仿宋_GB2312"/>
          <w:sz w:val="32"/>
          <w:szCs w:val="32"/>
          <w:highlight w:val="none"/>
          <w:lang w:val="en-US" w:eastAsia="zh-CN"/>
        </w:rPr>
        <w:t>2026年8月15日</w:t>
      </w:r>
      <w:r>
        <w:rPr>
          <w:rFonts w:hint="eastAsia" w:ascii="仿宋_GB2312" w:hAnsi="仿宋_GB2312" w:eastAsia="仿宋_GB2312" w:cs="仿宋_GB2312"/>
          <w:sz w:val="32"/>
          <w:szCs w:val="32"/>
          <w:highlight w:val="none"/>
        </w:rPr>
        <w:t>。</w:t>
      </w:r>
    </w:p>
    <w:p w14:paraId="187F6CC1">
      <w:pPr>
        <w:spacing w:before="300" w:after="120" w:line="288" w:lineRule="auto"/>
        <w:ind w:left="0" w:firstLine="643" w:firstLineChars="200"/>
        <w:jc w:val="left"/>
        <w:outlineLvl w:val="2"/>
        <w:rPr>
          <w:rFonts w:hint="eastAsia" w:ascii="仿宋_GB2312" w:hAnsi="仿宋_GB2312" w:eastAsia="仿宋_GB2312" w:cs="仿宋_GB2312"/>
          <w:sz w:val="32"/>
          <w:szCs w:val="32"/>
          <w:highlight w:val="none"/>
        </w:rPr>
      </w:pPr>
      <w:bookmarkStart w:id="4" w:name="heading_4"/>
      <w:r>
        <w:rPr>
          <w:rFonts w:hint="eastAsia" w:ascii="仿宋_GB2312" w:hAnsi="仿宋_GB2312" w:eastAsia="仿宋_GB2312" w:cs="仿宋_GB2312"/>
          <w:b/>
          <w:sz w:val="32"/>
          <w:szCs w:val="32"/>
          <w:highlight w:val="none"/>
        </w:rPr>
        <w:t>（二）报名方式</w:t>
      </w:r>
      <w:bookmarkEnd w:id="4"/>
    </w:p>
    <w:p w14:paraId="00B55527">
      <w:pPr>
        <w:spacing w:before="120" w:after="120" w:line="288" w:lineRule="auto"/>
        <w:ind w:left="0"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本次报名采取线上邮箱报名方式，不接受现场报名、电话报名及其他方式报名。</w:t>
      </w:r>
    </w:p>
    <w:p w14:paraId="7EC57755">
      <w:pPr>
        <w:spacing w:before="120" w:after="120" w:line="288" w:lineRule="auto"/>
        <w:ind w:left="0"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应聘者请将个人简历、身份证扫描件、毕业证书扫描件、相关资格证书扫描件（如有）等材料打包压缩，发送至指定报名邮箱：</w:t>
      </w:r>
      <w:r>
        <w:rPr>
          <w:rFonts w:hint="eastAsia" w:ascii="仿宋_GB2312" w:hAnsi="仿宋_GB2312" w:eastAsia="仿宋_GB2312" w:cs="仿宋_GB2312"/>
          <w:i w:val="0"/>
          <w:iCs w:val="0"/>
          <w:caps w:val="0"/>
          <w:color w:val="000000"/>
          <w:spacing w:val="0"/>
          <w:sz w:val="32"/>
          <w:szCs w:val="32"/>
          <w:highlight w:val="none"/>
          <w:shd w:val="clear" w:fill="FFFFFF"/>
        </w:rPr>
        <w:t>rfjc83585519@163.com</w:t>
      </w:r>
      <w:r>
        <w:rPr>
          <w:rFonts w:hint="eastAsia" w:ascii="仿宋_GB2312" w:hAnsi="仿宋_GB2312" w:eastAsia="仿宋_GB2312" w:cs="仿宋_GB2312"/>
          <w:i w:val="0"/>
          <w:iCs w:val="0"/>
          <w:caps w:val="0"/>
          <w:color w:val="000000"/>
          <w:spacing w:val="0"/>
          <w:sz w:val="32"/>
          <w:szCs w:val="32"/>
          <w:highlight w:val="none"/>
          <w:shd w:val="clear" w:fill="FFFFFF"/>
          <w:lang w:eastAsia="zh-CN"/>
        </w:rPr>
        <w:t>（</w:t>
      </w:r>
      <w:r>
        <w:rPr>
          <w:rFonts w:hint="eastAsia" w:ascii="仿宋_GB2312" w:hAnsi="仿宋_GB2312" w:eastAsia="仿宋_GB2312" w:cs="仿宋_GB2312"/>
          <w:sz w:val="32"/>
          <w:szCs w:val="32"/>
          <w:highlight w:val="none"/>
        </w:rPr>
        <w:t>邮件标题统一命名为“应聘岗位+姓名+联系电话”，例如：</w:t>
      </w:r>
      <w:r>
        <w:rPr>
          <w:rFonts w:hint="eastAsia" w:ascii="仿宋_GB2312" w:hAnsi="仿宋_GB2312" w:eastAsia="仿宋_GB2312" w:cs="仿宋_GB2312"/>
          <w:i w:val="0"/>
          <w:iCs w:val="0"/>
          <w:kern w:val="0"/>
          <w:sz w:val="32"/>
          <w:szCs w:val="32"/>
          <w:highlight w:val="none"/>
          <w:u w:val="none"/>
          <w:lang w:val="en-US" w:eastAsia="zh-CN" w:bidi="ar"/>
        </w:rPr>
        <w:t>项目负责人</w:t>
      </w:r>
      <w:r>
        <w:rPr>
          <w:rFonts w:hint="eastAsia" w:ascii="仿宋_GB2312" w:hAnsi="仿宋_GB2312" w:eastAsia="仿宋_GB2312" w:cs="仿宋_GB2312"/>
          <w:sz w:val="32"/>
          <w:szCs w:val="32"/>
          <w:highlight w:val="none"/>
        </w:rPr>
        <w:t>+张三+138XXXX1234）。</w:t>
      </w:r>
    </w:p>
    <w:p w14:paraId="49738BD6">
      <w:pPr>
        <w:spacing w:before="320" w:after="120" w:line="288" w:lineRule="auto"/>
        <w:ind w:left="0" w:firstLine="643" w:firstLineChars="200"/>
        <w:jc w:val="left"/>
        <w:outlineLvl w:val="1"/>
        <w:rPr>
          <w:rFonts w:hint="eastAsia" w:ascii="仿宋_GB2312" w:hAnsi="仿宋_GB2312" w:eastAsia="仿宋_GB2312" w:cs="仿宋_GB2312"/>
          <w:sz w:val="32"/>
          <w:szCs w:val="32"/>
          <w:highlight w:val="none"/>
        </w:rPr>
      </w:pPr>
      <w:bookmarkStart w:id="5" w:name="heading_6"/>
      <w:r>
        <w:rPr>
          <w:rFonts w:hint="eastAsia" w:ascii="仿宋_GB2312" w:hAnsi="仿宋_GB2312" w:eastAsia="仿宋_GB2312" w:cs="仿宋_GB2312"/>
          <w:b/>
          <w:sz w:val="32"/>
          <w:szCs w:val="32"/>
          <w:highlight w:val="none"/>
          <w:lang w:val="en-US" w:eastAsia="zh-CN"/>
        </w:rPr>
        <w:t>七</w:t>
      </w:r>
      <w:r>
        <w:rPr>
          <w:rFonts w:hint="eastAsia" w:ascii="仿宋_GB2312" w:hAnsi="仿宋_GB2312" w:eastAsia="仿宋_GB2312" w:cs="仿宋_GB2312"/>
          <w:b/>
          <w:sz w:val="32"/>
          <w:szCs w:val="32"/>
          <w:highlight w:val="none"/>
        </w:rPr>
        <w:t>、招聘流程</w:t>
      </w:r>
      <w:bookmarkEnd w:id="5"/>
    </w:p>
    <w:p w14:paraId="6C3BDC5D">
      <w:pPr>
        <w:numPr>
          <w:ilvl w:val="0"/>
          <w:numId w:val="0"/>
        </w:numPr>
        <w:spacing w:before="120" w:after="120" w:line="288" w:lineRule="auto"/>
        <w:ind w:firstLine="640" w:firstLineChars="2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1、资料审核：应聘人员应对所提供信息及资料的真实完整性负责，由客户单位对应聘人员所提交的材料进行资料审核。</w:t>
      </w:r>
    </w:p>
    <w:p w14:paraId="5D9FD10B">
      <w:pPr>
        <w:numPr>
          <w:ilvl w:val="0"/>
          <w:numId w:val="0"/>
        </w:numPr>
        <w:spacing w:before="120" w:after="120" w:line="288" w:lineRule="auto"/>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面试考核：通过资</w:t>
      </w:r>
      <w:r>
        <w:rPr>
          <w:rFonts w:hint="eastAsia" w:ascii="仿宋_GB2312" w:hAnsi="仿宋_GB2312" w:eastAsia="仿宋_GB2312" w:cs="仿宋_GB2312"/>
          <w:sz w:val="32"/>
          <w:szCs w:val="32"/>
          <w:highlight w:val="none"/>
          <w:lang w:val="en-US" w:eastAsia="zh-CN"/>
        </w:rPr>
        <w:t>料</w:t>
      </w:r>
      <w:r>
        <w:rPr>
          <w:rFonts w:hint="eastAsia" w:ascii="仿宋_GB2312" w:hAnsi="仿宋_GB2312" w:eastAsia="仿宋_GB2312" w:cs="仿宋_GB2312"/>
          <w:sz w:val="32"/>
          <w:szCs w:val="32"/>
          <w:highlight w:val="none"/>
        </w:rPr>
        <w:t>审查的人员，将参加组织的面试，面试时间、地点及具体要求将另行通知。面试主要考察应聘者的专业能力、岗位匹配度、沟通表达能力、职业素养等。</w:t>
      </w:r>
    </w:p>
    <w:p w14:paraId="52C1279E">
      <w:pPr>
        <w:numPr>
          <w:ilvl w:val="0"/>
          <w:numId w:val="0"/>
        </w:numPr>
        <w:spacing w:before="120" w:after="120" w:line="288" w:lineRule="auto"/>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体检：面试合格者，需在指定医院进行体检（体检费用自理）。体检不合格或未按规定时间参加体检的，视为自动放弃录用资格，空缺岗位可按面试成绩依次递补。</w:t>
      </w:r>
    </w:p>
    <w:p w14:paraId="576DE6CD">
      <w:pPr>
        <w:keepNext w:val="0"/>
        <w:keepLines w:val="0"/>
        <w:widowControl/>
        <w:suppressLineNumbers w:val="0"/>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录用：体检合格者，确定为拟录用人员。拟录用人员需在规定时间内到我公司办理入职手续</w:t>
      </w:r>
      <w:r>
        <w:rPr>
          <w:rFonts w:hint="eastAsia" w:ascii="仿宋_GB2312" w:hAnsi="仿宋_GB2312" w:eastAsia="仿宋_GB2312" w:cs="仿宋_GB2312"/>
          <w:sz w:val="32"/>
          <w:szCs w:val="32"/>
          <w:highlight w:val="none"/>
          <w:lang w:val="en-US" w:eastAsia="zh-CN"/>
        </w:rPr>
        <w:t>。</w:t>
      </w:r>
    </w:p>
    <w:p w14:paraId="6CAE9068">
      <w:pPr>
        <w:spacing w:before="320" w:after="120" w:line="288" w:lineRule="auto"/>
        <w:ind w:left="0" w:firstLine="643" w:firstLineChars="200"/>
        <w:jc w:val="left"/>
        <w:outlineLvl w:val="1"/>
        <w:rPr>
          <w:rFonts w:hint="eastAsia" w:ascii="仿宋_GB2312" w:hAnsi="仿宋_GB2312" w:eastAsia="仿宋_GB2312" w:cs="仿宋_GB2312"/>
          <w:b/>
          <w:sz w:val="32"/>
          <w:szCs w:val="32"/>
          <w:highlight w:val="none"/>
          <w:lang w:val="en-US" w:eastAsia="zh-CN"/>
        </w:rPr>
      </w:pPr>
      <w:bookmarkStart w:id="6" w:name="heading_8"/>
      <w:r>
        <w:rPr>
          <w:rFonts w:hint="eastAsia" w:ascii="仿宋_GB2312" w:hAnsi="仿宋_GB2312" w:eastAsia="仿宋_GB2312" w:cs="仿宋_GB2312"/>
          <w:b/>
          <w:sz w:val="32"/>
          <w:szCs w:val="32"/>
          <w:highlight w:val="none"/>
          <w:lang w:val="en-US" w:eastAsia="zh-CN"/>
        </w:rPr>
        <w:t>八</w:t>
      </w:r>
      <w:r>
        <w:rPr>
          <w:rFonts w:hint="eastAsia" w:ascii="仿宋_GB2312" w:hAnsi="仿宋_GB2312" w:eastAsia="仿宋_GB2312" w:cs="仿宋_GB2312"/>
          <w:b/>
          <w:sz w:val="32"/>
          <w:szCs w:val="32"/>
          <w:highlight w:val="none"/>
        </w:rPr>
        <w:t>、</w:t>
      </w:r>
      <w:bookmarkEnd w:id="6"/>
      <w:r>
        <w:rPr>
          <w:rFonts w:hint="eastAsia" w:ascii="仿宋_GB2312" w:hAnsi="仿宋_GB2312" w:eastAsia="仿宋_GB2312" w:cs="仿宋_GB2312"/>
          <w:b/>
          <w:sz w:val="32"/>
          <w:szCs w:val="32"/>
          <w:highlight w:val="none"/>
          <w:lang w:val="en-US" w:eastAsia="zh-CN"/>
        </w:rPr>
        <w:t>注意事项</w:t>
      </w:r>
    </w:p>
    <w:p w14:paraId="4343F71D">
      <w:pPr>
        <w:keepNext w:val="0"/>
        <w:keepLines w:val="0"/>
        <w:widowControl/>
        <w:numPr>
          <w:ilvl w:val="0"/>
          <w:numId w:val="0"/>
        </w:numPr>
        <w:suppressLineNumbers w:val="0"/>
        <w:spacing w:line="500" w:lineRule="exact"/>
        <w:ind w:firstLine="640" w:firstLineChars="2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b w:val="0"/>
          <w:bCs w:val="0"/>
          <w:sz w:val="32"/>
          <w:szCs w:val="32"/>
          <w:lang w:val="en-US" w:eastAsia="zh-CN"/>
        </w:rPr>
        <w:t>报名时，应聘人员须按公布的应聘条件和任职要求，如实填写相关资料。应聘人员应对填写的信息和提交的材料负责，如因个人填报信息错误、不全、失实，或是不符合应聘条件和任职要求，由此造成的一切后果，责任自负。凡弄虚作假、隐瞒不报等不诚信行为者，一经发现，直接取消聘用资格，并追究其相应法律责任。</w:t>
      </w:r>
    </w:p>
    <w:p w14:paraId="62314710">
      <w:pPr>
        <w:widowControl/>
        <w:spacing w:before="0" w:after="0" w:line="240" w:lineRule="auto"/>
        <w:ind w:left="0" w:firstLine="640" w:firstLineChars="200"/>
        <w:jc w:val="left"/>
        <w:outlineLvl w:val="9"/>
        <w:rPr>
          <w:rFonts w:hint="default" w:ascii="仿宋_GB2312" w:hAnsi="仿宋_GB2312" w:eastAsia="仿宋_GB2312" w:cs="仿宋_GB2312"/>
          <w:b/>
          <w:sz w:val="32"/>
          <w:szCs w:val="32"/>
          <w:highlight w:val="none"/>
          <w:lang w:val="en-US" w:eastAsia="zh-CN"/>
        </w:rPr>
      </w:pPr>
      <w:r>
        <w:rPr>
          <w:rFonts w:hint="eastAsia" w:ascii="仿宋_GB2312" w:hAnsi="仿宋_GB2312" w:eastAsia="仿宋_GB2312" w:cs="仿宋_GB2312"/>
          <w:sz w:val="32"/>
          <w:szCs w:val="32"/>
          <w:highlight w:val="none"/>
          <w:lang w:val="en-US" w:eastAsia="zh-CN"/>
        </w:rPr>
        <w:t>2、每位应聘者只能报名一个岗位（多报视为报名无效）。</w:t>
      </w:r>
    </w:p>
    <w:p w14:paraId="0FD9E3E0">
      <w:pPr>
        <w:numPr>
          <w:ilvl w:val="0"/>
          <w:numId w:val="0"/>
        </w:numPr>
        <w:spacing w:before="120" w:after="120" w:line="288" w:lineRule="auto"/>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应聘者在招聘期间应保持通讯畅通，若因个人原因导致无法及时接收招聘相关通知，视为自动放弃相关资格，后果自负。</w:t>
      </w:r>
    </w:p>
    <w:p w14:paraId="654836E6">
      <w:pPr>
        <w:numPr>
          <w:ilvl w:val="0"/>
          <w:numId w:val="0"/>
        </w:numPr>
        <w:spacing w:before="120" w:after="120" w:line="288" w:lineRule="auto"/>
        <w:ind w:firstLine="640" w:firstLineChars="2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附件：外包项目岗位信息表</w:t>
      </w:r>
    </w:p>
    <w:p w14:paraId="2940CA9F">
      <w:pPr>
        <w:numPr>
          <w:ilvl w:val="0"/>
          <w:numId w:val="0"/>
        </w:numPr>
        <w:spacing w:before="120" w:after="120" w:line="288" w:lineRule="auto"/>
        <w:ind w:firstLine="640" w:firstLineChars="200"/>
        <w:jc w:val="left"/>
        <w:rPr>
          <w:rFonts w:hint="eastAsia" w:ascii="仿宋_GB2312" w:hAnsi="仿宋_GB2312" w:eastAsia="仿宋_GB2312" w:cs="仿宋_GB2312"/>
          <w:sz w:val="32"/>
          <w:szCs w:val="32"/>
          <w:highlight w:val="none"/>
          <w:lang w:val="en-US" w:eastAsia="zh-CN"/>
        </w:rPr>
      </w:pPr>
    </w:p>
    <w:p w14:paraId="34BD4BA1">
      <w:pPr>
        <w:numPr>
          <w:ilvl w:val="0"/>
          <w:numId w:val="0"/>
        </w:numPr>
        <w:spacing w:before="120" w:after="120" w:line="288" w:lineRule="auto"/>
        <w:ind w:firstLine="640" w:firstLineChars="200"/>
        <w:jc w:val="left"/>
        <w:rPr>
          <w:rFonts w:hint="eastAsia" w:ascii="仿宋_GB2312" w:hAnsi="仿宋_GB2312" w:eastAsia="仿宋_GB2312" w:cs="仿宋_GB2312"/>
          <w:sz w:val="32"/>
          <w:szCs w:val="32"/>
          <w:highlight w:val="none"/>
          <w:lang w:val="en-US" w:eastAsia="zh-CN"/>
        </w:rPr>
      </w:pPr>
    </w:p>
    <w:p w14:paraId="08617562">
      <w:pPr>
        <w:numPr>
          <w:ilvl w:val="0"/>
          <w:numId w:val="0"/>
        </w:numPr>
        <w:spacing w:before="120" w:after="120" w:line="288" w:lineRule="auto"/>
        <w:ind w:firstLine="640" w:firstLineChars="200"/>
        <w:jc w:val="left"/>
        <w:rPr>
          <w:rFonts w:hint="eastAsia" w:ascii="仿宋_GB2312" w:hAnsi="仿宋_GB2312" w:eastAsia="仿宋_GB2312" w:cs="仿宋_GB2312"/>
          <w:sz w:val="32"/>
          <w:szCs w:val="32"/>
          <w:highlight w:val="none"/>
          <w:lang w:val="en-US" w:eastAsia="zh-CN"/>
        </w:rPr>
      </w:pPr>
    </w:p>
    <w:p w14:paraId="7D93A7CE">
      <w:pPr>
        <w:numPr>
          <w:ilvl w:val="0"/>
          <w:numId w:val="0"/>
        </w:numPr>
        <w:spacing w:before="120" w:after="120" w:line="288" w:lineRule="auto"/>
        <w:ind w:firstLine="640" w:firstLineChars="200"/>
        <w:jc w:val="left"/>
        <w:rPr>
          <w:rFonts w:hint="eastAsia" w:ascii="仿宋_GB2312" w:hAnsi="仿宋_GB2312" w:eastAsia="仿宋_GB2312" w:cs="仿宋_GB2312"/>
          <w:sz w:val="32"/>
          <w:szCs w:val="32"/>
          <w:highlight w:val="none"/>
          <w:lang w:val="en-US" w:eastAsia="zh-CN"/>
        </w:rPr>
      </w:pPr>
    </w:p>
    <w:p w14:paraId="3C17583F">
      <w:pPr>
        <w:numPr>
          <w:ilvl w:val="0"/>
          <w:numId w:val="0"/>
        </w:numPr>
        <w:spacing w:before="120" w:after="120" w:line="288" w:lineRule="auto"/>
        <w:ind w:firstLine="640" w:firstLineChars="200"/>
        <w:jc w:val="left"/>
        <w:rPr>
          <w:rFonts w:hint="eastAsia" w:ascii="仿宋_GB2312" w:hAnsi="仿宋_GB2312" w:eastAsia="仿宋_GB2312" w:cs="仿宋_GB2312"/>
          <w:sz w:val="32"/>
          <w:szCs w:val="32"/>
          <w:highlight w:val="none"/>
          <w:lang w:val="en-US" w:eastAsia="zh-CN"/>
        </w:rPr>
      </w:pPr>
    </w:p>
    <w:p w14:paraId="22827372">
      <w:pPr>
        <w:numPr>
          <w:ilvl w:val="0"/>
          <w:numId w:val="0"/>
        </w:numPr>
        <w:spacing w:before="120" w:after="120" w:line="288" w:lineRule="auto"/>
        <w:ind w:firstLine="640" w:firstLineChars="200"/>
        <w:jc w:val="left"/>
        <w:rPr>
          <w:rFonts w:hint="eastAsia" w:ascii="仿宋_GB2312" w:hAnsi="仿宋_GB2312" w:eastAsia="仿宋_GB2312" w:cs="仿宋_GB2312"/>
          <w:sz w:val="32"/>
          <w:szCs w:val="32"/>
          <w:highlight w:val="none"/>
          <w:lang w:val="en-US" w:eastAsia="zh-CN"/>
        </w:rPr>
      </w:pPr>
    </w:p>
    <w:p w14:paraId="231687CC">
      <w:pPr>
        <w:numPr>
          <w:ilvl w:val="0"/>
          <w:numId w:val="0"/>
        </w:numPr>
        <w:spacing w:before="120" w:after="120" w:line="288" w:lineRule="auto"/>
        <w:ind w:firstLine="640" w:firstLineChars="200"/>
        <w:jc w:val="left"/>
        <w:rPr>
          <w:rFonts w:hint="eastAsia" w:ascii="仿宋_GB2312" w:hAnsi="仿宋_GB2312" w:eastAsia="仿宋_GB2312" w:cs="仿宋_GB2312"/>
          <w:sz w:val="32"/>
          <w:szCs w:val="32"/>
          <w:highlight w:val="none"/>
          <w:lang w:val="en-US" w:eastAsia="zh-CN"/>
        </w:rPr>
      </w:pPr>
    </w:p>
    <w:p w14:paraId="4D2080D1">
      <w:pPr>
        <w:numPr>
          <w:ilvl w:val="0"/>
          <w:numId w:val="0"/>
        </w:numPr>
        <w:spacing w:before="120" w:after="120" w:line="288" w:lineRule="auto"/>
        <w:ind w:firstLine="640" w:firstLineChars="200"/>
        <w:jc w:val="left"/>
        <w:rPr>
          <w:rFonts w:hint="eastAsia" w:ascii="仿宋_GB2312" w:hAnsi="仿宋_GB2312" w:eastAsia="仿宋_GB2312" w:cs="仿宋_GB2312"/>
          <w:sz w:val="32"/>
          <w:szCs w:val="32"/>
          <w:highlight w:val="none"/>
          <w:lang w:val="en-US" w:eastAsia="zh-CN"/>
        </w:rPr>
      </w:pPr>
    </w:p>
    <w:p w14:paraId="58B141CB">
      <w:pPr>
        <w:numPr>
          <w:ilvl w:val="0"/>
          <w:numId w:val="0"/>
        </w:numPr>
        <w:spacing w:before="120" w:after="120" w:line="288" w:lineRule="auto"/>
        <w:ind w:firstLine="640" w:firstLineChars="200"/>
        <w:jc w:val="left"/>
        <w:rPr>
          <w:rFonts w:hint="eastAsia" w:ascii="仿宋_GB2312" w:hAnsi="仿宋_GB2312" w:eastAsia="仿宋_GB2312" w:cs="仿宋_GB2312"/>
          <w:sz w:val="32"/>
          <w:szCs w:val="32"/>
          <w:highlight w:val="none"/>
          <w:lang w:val="en-US" w:eastAsia="zh-CN"/>
        </w:rPr>
      </w:pPr>
    </w:p>
    <w:p w14:paraId="48BBE06D">
      <w:pPr>
        <w:numPr>
          <w:ilvl w:val="0"/>
          <w:numId w:val="0"/>
        </w:numPr>
        <w:spacing w:before="120" w:after="120" w:line="288" w:lineRule="auto"/>
        <w:ind w:firstLine="640" w:firstLineChars="200"/>
        <w:jc w:val="left"/>
        <w:rPr>
          <w:rFonts w:hint="eastAsia" w:ascii="仿宋_GB2312" w:hAnsi="仿宋_GB2312" w:eastAsia="仿宋_GB2312" w:cs="仿宋_GB2312"/>
          <w:sz w:val="32"/>
          <w:szCs w:val="32"/>
          <w:highlight w:val="none"/>
          <w:lang w:val="en-US" w:eastAsia="zh-CN"/>
        </w:rPr>
      </w:pPr>
    </w:p>
    <w:p w14:paraId="3FCE1BB2">
      <w:pPr>
        <w:numPr>
          <w:ilvl w:val="0"/>
          <w:numId w:val="0"/>
        </w:numPr>
        <w:spacing w:before="120" w:after="120" w:line="288" w:lineRule="auto"/>
        <w:ind w:firstLine="640" w:firstLineChars="200"/>
        <w:jc w:val="left"/>
        <w:rPr>
          <w:rFonts w:hint="eastAsia" w:ascii="仿宋_GB2312" w:hAnsi="仿宋_GB2312" w:eastAsia="仿宋_GB2312" w:cs="仿宋_GB2312"/>
          <w:sz w:val="32"/>
          <w:szCs w:val="32"/>
          <w:highlight w:val="none"/>
          <w:lang w:val="en-US" w:eastAsia="zh-CN"/>
        </w:rPr>
      </w:pPr>
    </w:p>
    <w:p w14:paraId="540C3851">
      <w:pPr>
        <w:keepNext w:val="0"/>
        <w:keepLines w:val="0"/>
        <w:widowControl/>
        <w:suppressLineNumbers w:val="0"/>
        <w:jc w:val="both"/>
        <w:textAlignment w:val="center"/>
        <w:rPr>
          <w:rFonts w:hint="eastAsia" w:ascii="宋体" w:hAnsi="宋体" w:eastAsia="宋体" w:cs="宋体"/>
          <w:b/>
          <w:bCs/>
          <w:i w:val="0"/>
          <w:iCs w:val="0"/>
          <w:color w:val="000000"/>
          <w:kern w:val="0"/>
          <w:sz w:val="44"/>
          <w:szCs w:val="44"/>
          <w:highlight w:val="none"/>
          <w:u w:val="none"/>
          <w:lang w:val="en-US" w:eastAsia="zh-CN" w:bidi="ar"/>
        </w:rPr>
        <w:sectPr>
          <w:pgSz w:w="11905" w:h="16840"/>
          <w:cols w:space="720" w:num="1"/>
        </w:sectPr>
      </w:pPr>
    </w:p>
    <w:tbl>
      <w:tblPr>
        <w:tblStyle w:val="2"/>
        <w:tblW w:w="1560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8"/>
        <w:gridCol w:w="1650"/>
        <w:gridCol w:w="645"/>
        <w:gridCol w:w="2055"/>
        <w:gridCol w:w="1305"/>
        <w:gridCol w:w="8040"/>
        <w:gridCol w:w="1395"/>
      </w:tblGrid>
      <w:tr w14:paraId="4D66C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5608" w:type="dxa"/>
            <w:gridSpan w:val="7"/>
            <w:tcBorders>
              <w:top w:val="nil"/>
              <w:left w:val="nil"/>
              <w:bottom w:val="single" w:color="auto" w:sz="4" w:space="0"/>
              <w:right w:val="nil"/>
            </w:tcBorders>
            <w:shd w:val="clear" w:color="auto" w:fill="auto"/>
            <w:noWrap/>
            <w:vAlign w:val="center"/>
          </w:tcPr>
          <w:p w14:paraId="59C8CD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44"/>
                <w:szCs w:val="44"/>
                <w:highlight w:val="none"/>
                <w:u w:val="none"/>
                <w:lang w:val="en-US" w:eastAsia="zh-CN" w:bidi="ar"/>
              </w:rPr>
            </w:pPr>
            <w:bookmarkStart w:id="7" w:name="_GoBack"/>
            <w:r>
              <w:rPr>
                <w:rFonts w:hint="eastAsia" w:ascii="宋体" w:hAnsi="宋体" w:eastAsia="宋体" w:cs="宋体"/>
                <w:b/>
                <w:bCs/>
                <w:i w:val="0"/>
                <w:iCs w:val="0"/>
                <w:color w:val="000000"/>
                <w:kern w:val="0"/>
                <w:sz w:val="44"/>
                <w:szCs w:val="44"/>
                <w:highlight w:val="none"/>
                <w:u w:val="none"/>
                <w:lang w:val="en-US" w:eastAsia="zh-CN" w:bidi="ar"/>
              </w:rPr>
              <w:t>外包项目岗位信息表</w:t>
            </w:r>
          </w:p>
        </w:tc>
      </w:tr>
      <w:tr w14:paraId="57CB9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518" w:type="dxa"/>
            <w:tcBorders>
              <w:top w:val="single" w:color="auto" w:sz="4" w:space="0"/>
              <w:left w:val="single" w:color="auto" w:sz="4" w:space="0"/>
              <w:bottom w:val="single" w:color="000000" w:sz="4" w:space="0"/>
              <w:right w:val="single" w:color="000000" w:sz="4" w:space="0"/>
            </w:tcBorders>
            <w:shd w:val="clear" w:color="auto" w:fill="auto"/>
            <w:vAlign w:val="center"/>
          </w:tcPr>
          <w:p w14:paraId="0BE4D705">
            <w:pPr>
              <w:keepNext w:val="0"/>
              <w:keepLines w:val="0"/>
              <w:widowControl/>
              <w:suppressLineNumbers w:val="0"/>
              <w:snapToGrid w:val="0"/>
              <w:ind w:left="0" w:leftChars="0" w:right="0" w:rightChars="0" w:firstLine="0" w:firstLineChars="0"/>
              <w:jc w:val="center"/>
              <w:textAlignment w:val="center"/>
              <w:rPr>
                <w:rFonts w:ascii="国标黑体" w:hAnsi="国标黑体" w:eastAsia="国标黑体" w:cs="国标黑体"/>
                <w:b/>
                <w:bCs/>
                <w:i w:val="0"/>
                <w:iCs w:val="0"/>
                <w:color w:val="000000"/>
                <w:sz w:val="24"/>
                <w:szCs w:val="24"/>
                <w:highlight w:val="none"/>
                <w:u w:val="none"/>
              </w:rPr>
            </w:pPr>
            <w:r>
              <w:rPr>
                <w:rFonts w:hint="default" w:ascii="国标黑体" w:hAnsi="国标黑体" w:eastAsia="国标黑体" w:cs="国标黑体"/>
                <w:b/>
                <w:bCs/>
                <w:i w:val="0"/>
                <w:iCs w:val="0"/>
                <w:color w:val="000000"/>
                <w:kern w:val="0"/>
                <w:sz w:val="24"/>
                <w:szCs w:val="24"/>
                <w:highlight w:val="none"/>
                <w:u w:val="none"/>
                <w:lang w:val="en-US" w:eastAsia="zh-CN" w:bidi="ar"/>
              </w:rPr>
              <w:t>序号</w:t>
            </w:r>
          </w:p>
        </w:tc>
        <w:tc>
          <w:tcPr>
            <w:tcW w:w="16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FA3168A">
            <w:pPr>
              <w:keepNext w:val="0"/>
              <w:keepLines w:val="0"/>
              <w:widowControl/>
              <w:suppressLineNumbers w:val="0"/>
              <w:snapToGrid w:val="0"/>
              <w:ind w:left="0" w:leftChars="0" w:right="0" w:rightChars="0" w:firstLine="0" w:firstLineChars="0"/>
              <w:jc w:val="center"/>
              <w:textAlignment w:val="center"/>
              <w:rPr>
                <w:rFonts w:hint="default" w:ascii="国标黑体" w:hAnsi="国标黑体" w:eastAsia="国标黑体" w:cs="国标黑体"/>
                <w:b/>
                <w:bCs/>
                <w:i w:val="0"/>
                <w:iCs w:val="0"/>
                <w:color w:val="000000"/>
                <w:sz w:val="24"/>
                <w:szCs w:val="24"/>
                <w:highlight w:val="none"/>
                <w:u w:val="none"/>
              </w:rPr>
            </w:pPr>
            <w:r>
              <w:rPr>
                <w:rFonts w:hint="default" w:ascii="国标黑体" w:hAnsi="国标黑体" w:eastAsia="国标黑体" w:cs="国标黑体"/>
                <w:b/>
                <w:bCs/>
                <w:i w:val="0"/>
                <w:iCs w:val="0"/>
                <w:color w:val="000000"/>
                <w:kern w:val="0"/>
                <w:sz w:val="24"/>
                <w:szCs w:val="24"/>
                <w:highlight w:val="none"/>
                <w:u w:val="none"/>
                <w:lang w:val="en-US" w:eastAsia="zh-CN" w:bidi="ar"/>
              </w:rPr>
              <w:t>需求岗位</w:t>
            </w:r>
          </w:p>
        </w:tc>
        <w:tc>
          <w:tcPr>
            <w:tcW w:w="64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AC0FCBF">
            <w:pPr>
              <w:keepNext w:val="0"/>
              <w:keepLines w:val="0"/>
              <w:widowControl/>
              <w:suppressLineNumbers w:val="0"/>
              <w:snapToGrid w:val="0"/>
              <w:ind w:left="0" w:leftChars="0" w:right="0" w:rightChars="0" w:firstLine="0" w:firstLineChars="0"/>
              <w:jc w:val="center"/>
              <w:textAlignment w:val="center"/>
              <w:rPr>
                <w:rFonts w:hint="default" w:ascii="国标黑体" w:hAnsi="国标黑体" w:eastAsia="国标黑体" w:cs="国标黑体"/>
                <w:b/>
                <w:bCs/>
                <w:i w:val="0"/>
                <w:iCs w:val="0"/>
                <w:color w:val="000000"/>
                <w:sz w:val="24"/>
                <w:szCs w:val="24"/>
                <w:highlight w:val="none"/>
                <w:u w:val="none"/>
              </w:rPr>
            </w:pPr>
            <w:r>
              <w:rPr>
                <w:rFonts w:hint="default" w:ascii="国标黑体" w:hAnsi="国标黑体" w:eastAsia="国标黑体" w:cs="国标黑体"/>
                <w:b/>
                <w:bCs/>
                <w:i w:val="0"/>
                <w:iCs w:val="0"/>
                <w:color w:val="000000"/>
                <w:kern w:val="0"/>
                <w:sz w:val="24"/>
                <w:szCs w:val="24"/>
                <w:highlight w:val="none"/>
                <w:u w:val="none"/>
                <w:lang w:val="en-US" w:eastAsia="zh-CN" w:bidi="ar"/>
              </w:rPr>
              <w:t>人数</w:t>
            </w:r>
          </w:p>
        </w:tc>
        <w:tc>
          <w:tcPr>
            <w:tcW w:w="2055" w:type="dxa"/>
            <w:tcBorders>
              <w:top w:val="single" w:color="auto" w:sz="4" w:space="0"/>
              <w:left w:val="single" w:color="000000" w:sz="4" w:space="0"/>
              <w:bottom w:val="single" w:color="000000" w:sz="4" w:space="0"/>
              <w:right w:val="single" w:color="000000" w:sz="4" w:space="0"/>
            </w:tcBorders>
            <w:shd w:val="clear" w:color="auto" w:fill="auto"/>
            <w:vAlign w:val="center"/>
          </w:tcPr>
          <w:p w14:paraId="3DDE4227">
            <w:pPr>
              <w:keepNext w:val="0"/>
              <w:keepLines w:val="0"/>
              <w:widowControl/>
              <w:suppressLineNumbers w:val="0"/>
              <w:snapToGrid w:val="0"/>
              <w:ind w:left="0" w:leftChars="0" w:right="0" w:rightChars="0" w:firstLine="0" w:firstLineChars="0"/>
              <w:jc w:val="center"/>
              <w:textAlignment w:val="center"/>
              <w:rPr>
                <w:rFonts w:hint="default" w:ascii="国标黑体" w:hAnsi="国标黑体" w:eastAsia="国标黑体" w:cs="国标黑体"/>
                <w:b/>
                <w:bCs/>
                <w:i w:val="0"/>
                <w:iCs w:val="0"/>
                <w:color w:val="000000"/>
                <w:sz w:val="24"/>
                <w:szCs w:val="24"/>
                <w:highlight w:val="none"/>
                <w:u w:val="none"/>
              </w:rPr>
            </w:pPr>
            <w:r>
              <w:rPr>
                <w:rFonts w:hint="default" w:ascii="国标黑体" w:hAnsi="国标黑体" w:eastAsia="国标黑体" w:cs="国标黑体"/>
                <w:b/>
                <w:bCs/>
                <w:i w:val="0"/>
                <w:iCs w:val="0"/>
                <w:color w:val="000000"/>
                <w:kern w:val="0"/>
                <w:sz w:val="24"/>
                <w:szCs w:val="24"/>
                <w:highlight w:val="none"/>
                <w:u w:val="none"/>
                <w:lang w:val="en-US" w:eastAsia="zh-CN" w:bidi="ar"/>
              </w:rPr>
              <w:t>学历要求</w:t>
            </w:r>
            <w:r>
              <w:rPr>
                <w:rFonts w:hint="eastAsia" w:ascii="国标黑体" w:hAnsi="国标黑体" w:eastAsia="国标黑体" w:cs="国标黑体"/>
                <w:b/>
                <w:bCs/>
                <w:i w:val="0"/>
                <w:iCs w:val="0"/>
                <w:color w:val="000000"/>
                <w:kern w:val="0"/>
                <w:sz w:val="24"/>
                <w:szCs w:val="24"/>
                <w:highlight w:val="none"/>
                <w:u w:val="none"/>
                <w:lang w:val="en-US" w:eastAsia="zh-CN" w:bidi="ar"/>
              </w:rPr>
              <w:t xml:space="preserve">     </w:t>
            </w:r>
            <w:r>
              <w:rPr>
                <w:rFonts w:hint="default" w:ascii="国标黑体" w:hAnsi="国标黑体" w:eastAsia="国标黑体" w:cs="国标黑体"/>
                <w:b/>
                <w:bCs/>
                <w:i w:val="0"/>
                <w:iCs w:val="0"/>
                <w:color w:val="000000"/>
                <w:kern w:val="0"/>
                <w:sz w:val="24"/>
                <w:szCs w:val="24"/>
                <w:highlight w:val="none"/>
                <w:u w:val="none"/>
                <w:lang w:val="en-US" w:eastAsia="zh-CN" w:bidi="ar"/>
              </w:rPr>
              <w:t>(专业、学历)</w:t>
            </w:r>
          </w:p>
        </w:tc>
        <w:tc>
          <w:tcPr>
            <w:tcW w:w="1305" w:type="dxa"/>
            <w:tcBorders>
              <w:top w:val="single" w:color="auto" w:sz="4" w:space="0"/>
              <w:left w:val="single" w:color="000000" w:sz="4" w:space="0"/>
              <w:bottom w:val="single" w:color="000000" w:sz="4" w:space="0"/>
              <w:right w:val="single" w:color="000000" w:sz="4" w:space="0"/>
            </w:tcBorders>
            <w:shd w:val="clear" w:color="auto" w:fill="auto"/>
            <w:vAlign w:val="center"/>
          </w:tcPr>
          <w:p w14:paraId="7417CA3F">
            <w:pPr>
              <w:keepNext w:val="0"/>
              <w:keepLines w:val="0"/>
              <w:widowControl/>
              <w:suppressLineNumbers w:val="0"/>
              <w:snapToGrid w:val="0"/>
              <w:ind w:left="0" w:leftChars="0" w:right="0" w:rightChars="0" w:firstLine="0" w:firstLineChars="0"/>
              <w:jc w:val="center"/>
              <w:textAlignment w:val="center"/>
              <w:rPr>
                <w:rFonts w:hint="default" w:ascii="国标黑体" w:hAnsi="国标黑体" w:eastAsia="国标黑体" w:cs="国标黑体"/>
                <w:b/>
                <w:bCs/>
                <w:i w:val="0"/>
                <w:iCs w:val="0"/>
                <w:color w:val="000000"/>
                <w:sz w:val="24"/>
                <w:szCs w:val="24"/>
                <w:highlight w:val="none"/>
                <w:u w:val="none"/>
              </w:rPr>
            </w:pPr>
            <w:r>
              <w:rPr>
                <w:rFonts w:hint="default" w:ascii="国标黑体" w:hAnsi="国标黑体" w:eastAsia="国标黑体" w:cs="国标黑体"/>
                <w:b/>
                <w:bCs/>
                <w:i w:val="0"/>
                <w:iCs w:val="0"/>
                <w:color w:val="000000"/>
                <w:kern w:val="0"/>
                <w:sz w:val="24"/>
                <w:szCs w:val="24"/>
                <w:highlight w:val="none"/>
                <w:u w:val="none"/>
                <w:lang w:val="en-US" w:eastAsia="zh-CN" w:bidi="ar"/>
              </w:rPr>
              <w:t>所需经验、工作年限</w:t>
            </w:r>
          </w:p>
        </w:tc>
        <w:tc>
          <w:tcPr>
            <w:tcW w:w="804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DE5964F">
            <w:pPr>
              <w:keepNext w:val="0"/>
              <w:keepLines w:val="0"/>
              <w:widowControl/>
              <w:suppressLineNumbers w:val="0"/>
              <w:snapToGrid w:val="0"/>
              <w:ind w:left="0" w:leftChars="0" w:right="0" w:rightChars="0" w:firstLine="0" w:firstLineChars="0"/>
              <w:jc w:val="center"/>
              <w:textAlignment w:val="center"/>
              <w:rPr>
                <w:rFonts w:hint="default" w:ascii="国标黑体" w:hAnsi="国标黑体" w:eastAsia="国标黑体" w:cs="国标黑体"/>
                <w:b/>
                <w:bCs/>
                <w:i w:val="0"/>
                <w:iCs w:val="0"/>
                <w:color w:val="000000"/>
                <w:sz w:val="24"/>
                <w:szCs w:val="24"/>
                <w:highlight w:val="none"/>
                <w:u w:val="none"/>
              </w:rPr>
            </w:pPr>
            <w:r>
              <w:rPr>
                <w:rFonts w:hint="default" w:ascii="国标黑体" w:hAnsi="国标黑体" w:eastAsia="国标黑体" w:cs="国标黑体"/>
                <w:b/>
                <w:bCs/>
                <w:i w:val="0"/>
                <w:iCs w:val="0"/>
                <w:color w:val="000000"/>
                <w:kern w:val="0"/>
                <w:sz w:val="24"/>
                <w:szCs w:val="24"/>
                <w:highlight w:val="none"/>
                <w:u w:val="none"/>
                <w:lang w:val="en-US" w:eastAsia="zh-CN" w:bidi="ar"/>
              </w:rPr>
              <w:t>任职要求</w:t>
            </w:r>
          </w:p>
        </w:tc>
        <w:tc>
          <w:tcPr>
            <w:tcW w:w="1395" w:type="dxa"/>
            <w:tcBorders>
              <w:top w:val="single" w:color="auto" w:sz="4" w:space="0"/>
              <w:left w:val="single" w:color="000000" w:sz="4" w:space="0"/>
              <w:bottom w:val="single" w:color="000000" w:sz="4" w:space="0"/>
              <w:right w:val="single" w:color="auto" w:sz="4" w:space="0"/>
            </w:tcBorders>
            <w:shd w:val="clear" w:color="auto" w:fill="auto"/>
            <w:vAlign w:val="center"/>
          </w:tcPr>
          <w:p w14:paraId="6E537D2E">
            <w:pPr>
              <w:keepNext w:val="0"/>
              <w:keepLines w:val="0"/>
              <w:widowControl/>
              <w:suppressLineNumbers w:val="0"/>
              <w:snapToGrid w:val="0"/>
              <w:ind w:left="0" w:leftChars="0" w:right="0" w:rightChars="0" w:firstLine="0" w:firstLineChars="0"/>
              <w:jc w:val="center"/>
              <w:textAlignment w:val="center"/>
              <w:rPr>
                <w:rFonts w:hint="default" w:ascii="国标黑体" w:hAnsi="国标黑体" w:eastAsia="国标黑体" w:cs="国标黑体"/>
                <w:b/>
                <w:bCs/>
                <w:i w:val="0"/>
                <w:iCs w:val="0"/>
                <w:color w:val="000000"/>
                <w:sz w:val="24"/>
                <w:szCs w:val="24"/>
                <w:highlight w:val="none"/>
                <w:u w:val="none"/>
              </w:rPr>
            </w:pPr>
            <w:r>
              <w:rPr>
                <w:rFonts w:hint="default" w:ascii="国标黑体" w:hAnsi="国标黑体" w:eastAsia="国标黑体" w:cs="国标黑体"/>
                <w:b/>
                <w:bCs/>
                <w:i w:val="0"/>
                <w:iCs w:val="0"/>
                <w:color w:val="000000"/>
                <w:kern w:val="0"/>
                <w:sz w:val="24"/>
                <w:szCs w:val="24"/>
                <w:highlight w:val="none"/>
                <w:u w:val="none"/>
                <w:lang w:val="en-US" w:eastAsia="zh-CN" w:bidi="ar"/>
              </w:rPr>
              <w:t>薪酬范围</w:t>
            </w:r>
            <w:r>
              <w:rPr>
                <w:rFonts w:hint="eastAsia" w:ascii="国标黑体" w:hAnsi="国标黑体" w:eastAsia="国标黑体" w:cs="国标黑体"/>
                <w:b/>
                <w:bCs/>
                <w:i w:val="0"/>
                <w:iCs w:val="0"/>
                <w:color w:val="000000"/>
                <w:kern w:val="0"/>
                <w:sz w:val="24"/>
                <w:szCs w:val="24"/>
                <w:highlight w:val="none"/>
                <w:u w:val="none"/>
                <w:lang w:val="en-US" w:eastAsia="zh-CN" w:bidi="ar"/>
              </w:rPr>
              <w:t xml:space="preserve">    （</w:t>
            </w:r>
            <w:r>
              <w:rPr>
                <w:rFonts w:hint="default" w:ascii="国标黑体" w:hAnsi="国标黑体" w:eastAsia="国标黑体" w:cs="国标黑体"/>
                <w:b/>
                <w:bCs/>
                <w:i w:val="0"/>
                <w:iCs w:val="0"/>
                <w:color w:val="000000"/>
                <w:kern w:val="0"/>
                <w:sz w:val="24"/>
                <w:szCs w:val="24"/>
                <w:highlight w:val="none"/>
                <w:u w:val="none"/>
                <w:lang w:val="en-US" w:eastAsia="zh-CN" w:bidi="ar"/>
              </w:rPr>
              <w:t>元/月</w:t>
            </w:r>
            <w:r>
              <w:rPr>
                <w:rFonts w:hint="eastAsia" w:ascii="国标黑体" w:hAnsi="国标黑体" w:eastAsia="国标黑体" w:cs="国标黑体"/>
                <w:b/>
                <w:bCs/>
                <w:i w:val="0"/>
                <w:iCs w:val="0"/>
                <w:color w:val="000000"/>
                <w:kern w:val="0"/>
                <w:sz w:val="24"/>
                <w:szCs w:val="24"/>
                <w:highlight w:val="none"/>
                <w:u w:val="none"/>
                <w:lang w:val="en-US" w:eastAsia="zh-CN" w:bidi="ar"/>
              </w:rPr>
              <w:t>）</w:t>
            </w:r>
          </w:p>
        </w:tc>
      </w:tr>
      <w:tr w14:paraId="2D94D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0" w:hRule="atLeast"/>
          <w:jc w:val="center"/>
        </w:trPr>
        <w:tc>
          <w:tcPr>
            <w:tcW w:w="518" w:type="dxa"/>
            <w:tcBorders>
              <w:top w:val="single" w:color="000000" w:sz="4" w:space="0"/>
              <w:left w:val="single" w:color="auto" w:sz="4" w:space="0"/>
              <w:bottom w:val="single" w:color="000000" w:sz="4" w:space="0"/>
              <w:right w:val="single" w:color="000000" w:sz="4" w:space="0"/>
            </w:tcBorders>
            <w:shd w:val="clear" w:color="auto" w:fill="auto"/>
            <w:vAlign w:val="center"/>
          </w:tcPr>
          <w:p w14:paraId="31AA9F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3E9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招商业务经理</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53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1</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2BB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本科及以上学历</w:t>
            </w:r>
          </w:p>
          <w:p w14:paraId="69FE7C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专业不限</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4CD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8年及以上相关工作经验</w:t>
            </w:r>
          </w:p>
        </w:tc>
        <w:tc>
          <w:tcPr>
            <w:tcW w:w="8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F11DC">
            <w:pPr>
              <w:keepNext w:val="0"/>
              <w:keepLines w:val="0"/>
              <w:widowControl/>
              <w:suppressLineNumbers w:val="0"/>
              <w:snapToGrid w:val="0"/>
              <w:ind w:left="0" w:leftChars="0" w:right="0" w:rightChars="0" w:firstLine="0" w:firstLineChars="0"/>
              <w:jc w:val="left"/>
              <w:textAlignment w:val="center"/>
              <w:rPr>
                <w:rFonts w:hint="eastAsia"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1.工商管理类、公共管理类、新闻传播学类、艺术设计类、经济贸易类、电商物流类、旅游餐饮类、土建类、管理科学与工程类相关专业优先；</w:t>
            </w:r>
          </w:p>
          <w:p w14:paraId="6710F5DA">
            <w:pPr>
              <w:keepNext w:val="0"/>
              <w:keepLines w:val="0"/>
              <w:widowControl/>
              <w:suppressLineNumbers w:val="0"/>
              <w:snapToGrid w:val="0"/>
              <w:ind w:left="0" w:leftChars="0" w:right="0" w:rightChars="0" w:firstLine="0" w:firstLineChars="0"/>
              <w:jc w:val="left"/>
              <w:textAlignment w:val="center"/>
              <w:rPr>
                <w:rFonts w:hint="eastAsia"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2.具备大型商业综合体招商相关经验，有丰富的成功招商案例；</w:t>
            </w:r>
          </w:p>
          <w:p w14:paraId="04F51ECD">
            <w:pPr>
              <w:keepNext w:val="0"/>
              <w:keepLines w:val="0"/>
              <w:widowControl/>
              <w:suppressLineNumbers w:val="0"/>
              <w:snapToGrid w:val="0"/>
              <w:ind w:left="0" w:leftChars="0" w:right="0" w:rightChars="0" w:firstLine="0" w:firstLineChars="0"/>
              <w:jc w:val="left"/>
              <w:textAlignment w:val="center"/>
              <w:rPr>
                <w:rFonts w:hint="eastAsia"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3.优秀的谈判技巧和客户关系管理能力；</w:t>
            </w:r>
          </w:p>
          <w:p w14:paraId="305A2579">
            <w:pPr>
              <w:keepNext w:val="0"/>
              <w:keepLines w:val="0"/>
              <w:widowControl/>
              <w:suppressLineNumbers w:val="0"/>
              <w:snapToGrid w:val="0"/>
              <w:ind w:left="0" w:leftChars="0" w:right="0" w:rightChars="0" w:firstLine="0" w:firstLineChars="0"/>
              <w:jc w:val="left"/>
              <w:textAlignment w:val="center"/>
              <w:rPr>
                <w:rFonts w:hint="eastAsia"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4.有一定的本地或行业品牌的资源累积，如连锁品牌、网红品牌等；</w:t>
            </w:r>
          </w:p>
          <w:p w14:paraId="7A50A0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5.了解品牌开店计划及需求条件，善于发现并挖掘市场新兴品牌。</w:t>
            </w:r>
          </w:p>
        </w:tc>
        <w:tc>
          <w:tcPr>
            <w:tcW w:w="139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5A5CDC2">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FF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w:t>
            </w:r>
            <w:r>
              <w:rPr>
                <w:rFonts w:hint="eastAsia" w:ascii="宋体" w:hAnsi="宋体" w:cs="宋体"/>
                <w:i w:val="0"/>
                <w:iCs w:val="0"/>
                <w:color w:val="000000"/>
                <w:kern w:val="0"/>
                <w:sz w:val="18"/>
                <w:szCs w:val="18"/>
                <w:highlight w:val="none"/>
                <w:u w:val="none"/>
                <w:lang w:val="en-US" w:eastAsia="zh-CN" w:bidi="ar"/>
              </w:rPr>
              <w:t>0000</w:t>
            </w:r>
            <w:r>
              <w:rPr>
                <w:rFonts w:hint="eastAsia" w:ascii="宋体" w:hAnsi="宋体" w:eastAsia="宋体" w:cs="宋体"/>
                <w:i w:val="0"/>
                <w:iCs w:val="0"/>
                <w:color w:val="000000"/>
                <w:kern w:val="0"/>
                <w:sz w:val="18"/>
                <w:szCs w:val="18"/>
                <w:highlight w:val="none"/>
                <w:u w:val="none"/>
                <w:lang w:val="en-US" w:eastAsia="zh-CN" w:bidi="ar"/>
              </w:rPr>
              <w:t>-1</w:t>
            </w:r>
            <w:r>
              <w:rPr>
                <w:rFonts w:hint="eastAsia" w:ascii="宋体" w:hAnsi="宋体" w:cs="宋体"/>
                <w:i w:val="0"/>
                <w:iCs w:val="0"/>
                <w:color w:val="000000"/>
                <w:kern w:val="0"/>
                <w:sz w:val="18"/>
                <w:szCs w:val="18"/>
                <w:highlight w:val="none"/>
                <w:u w:val="none"/>
                <w:lang w:val="en-US" w:eastAsia="zh-CN" w:bidi="ar"/>
              </w:rPr>
              <w:t>3</w:t>
            </w:r>
            <w:r>
              <w:rPr>
                <w:rFonts w:hint="eastAsia" w:ascii="宋体" w:hAnsi="宋体" w:eastAsia="宋体" w:cs="宋体"/>
                <w:i w:val="0"/>
                <w:iCs w:val="0"/>
                <w:color w:val="000000"/>
                <w:kern w:val="0"/>
                <w:sz w:val="18"/>
                <w:szCs w:val="18"/>
                <w:highlight w:val="none"/>
                <w:u w:val="none"/>
                <w:lang w:val="en-US" w:eastAsia="zh-CN" w:bidi="ar"/>
              </w:rPr>
              <w:t>000</w:t>
            </w:r>
          </w:p>
        </w:tc>
      </w:tr>
      <w:tr w14:paraId="1EAD1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0" w:hRule="atLeast"/>
          <w:jc w:val="center"/>
        </w:trPr>
        <w:tc>
          <w:tcPr>
            <w:tcW w:w="518" w:type="dxa"/>
            <w:tcBorders>
              <w:top w:val="single" w:color="000000" w:sz="4" w:space="0"/>
              <w:left w:val="single" w:color="auto" w:sz="4" w:space="0"/>
              <w:bottom w:val="single" w:color="000000" w:sz="4" w:space="0"/>
              <w:right w:val="single" w:color="000000" w:sz="4" w:space="0"/>
            </w:tcBorders>
            <w:shd w:val="clear" w:color="auto" w:fill="auto"/>
            <w:vAlign w:val="center"/>
          </w:tcPr>
          <w:p w14:paraId="78AFCD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753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运营专员</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0DC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E19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本科及以上学历</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cs="宋体"/>
                <w:i w:val="0"/>
                <w:iCs w:val="0"/>
                <w:color w:val="000000"/>
                <w:kern w:val="0"/>
                <w:sz w:val="18"/>
                <w:szCs w:val="18"/>
                <w:highlight w:val="none"/>
                <w:u w:val="none"/>
                <w:lang w:val="en-US" w:eastAsia="zh-CN" w:bidi="ar"/>
              </w:rPr>
              <w:t>专业不限</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536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1年及以上工作经验</w:t>
            </w:r>
          </w:p>
        </w:tc>
        <w:tc>
          <w:tcPr>
            <w:tcW w:w="8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27154">
            <w:pPr>
              <w:keepNext w:val="0"/>
              <w:keepLines w:val="0"/>
              <w:widowControl/>
              <w:suppressLineNumbers w:val="0"/>
              <w:snapToGrid w:val="0"/>
              <w:ind w:left="0" w:leftChars="0" w:right="0" w:rightChars="0" w:firstLine="0" w:firstLineChars="0"/>
              <w:jc w:val="left"/>
              <w:textAlignment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1.工商管理类、公共管理类、新闻传播学类、艺术设计类、经济贸易类电商物流类、旅游餐饮类、土建类、管理科学与工程类、会计与审</w:t>
            </w:r>
            <w:r>
              <w:rPr>
                <w:rFonts w:hint="eastAsia" w:ascii="宋体" w:hAnsi="宋体" w:cs="宋体"/>
                <w:i w:val="0"/>
                <w:iCs w:val="0"/>
                <w:color w:val="000000"/>
                <w:kern w:val="0"/>
                <w:sz w:val="18"/>
                <w:szCs w:val="18"/>
                <w:highlight w:val="none"/>
                <w:u w:val="none"/>
                <w:lang w:val="en-US" w:eastAsia="zh-CN" w:bidi="ar"/>
              </w:rPr>
              <w:t>计</w:t>
            </w:r>
            <w:r>
              <w:rPr>
                <w:rFonts w:hint="eastAsia" w:ascii="宋体" w:hAnsi="宋体" w:eastAsia="宋体" w:cs="宋体"/>
                <w:i w:val="0"/>
                <w:iCs w:val="0"/>
                <w:color w:val="000000"/>
                <w:kern w:val="0"/>
                <w:sz w:val="18"/>
                <w:szCs w:val="18"/>
                <w:highlight w:val="none"/>
                <w:u w:val="none"/>
                <w:lang w:val="en-US" w:eastAsia="zh-CN" w:bidi="ar"/>
              </w:rPr>
              <w:t>类相关专业优先；</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cs="宋体"/>
                <w:i w:val="0"/>
                <w:iCs w:val="0"/>
                <w:color w:val="000000"/>
                <w:kern w:val="0"/>
                <w:sz w:val="18"/>
                <w:szCs w:val="18"/>
                <w:highlight w:val="none"/>
                <w:u w:val="none"/>
                <w:lang w:val="en-US" w:eastAsia="zh-CN" w:bidi="ar"/>
              </w:rPr>
              <w:t>2</w:t>
            </w:r>
            <w:r>
              <w:rPr>
                <w:rFonts w:hint="eastAsia" w:ascii="宋体" w:hAnsi="宋体" w:eastAsia="宋体" w:cs="宋体"/>
                <w:i w:val="0"/>
                <w:iCs w:val="0"/>
                <w:color w:val="000000"/>
                <w:kern w:val="0"/>
                <w:sz w:val="18"/>
                <w:szCs w:val="18"/>
                <w:highlight w:val="none"/>
                <w:u w:val="none"/>
                <w:lang w:val="en-US" w:eastAsia="zh-CN" w:bidi="ar"/>
              </w:rPr>
              <w:t>.</w:t>
            </w:r>
            <w:r>
              <w:rPr>
                <w:rFonts w:hint="eastAsia" w:ascii="宋体" w:hAnsi="宋体" w:cs="宋体"/>
                <w:i w:val="0"/>
                <w:iCs w:val="0"/>
                <w:color w:val="000000"/>
                <w:kern w:val="0"/>
                <w:sz w:val="18"/>
                <w:szCs w:val="18"/>
                <w:highlight w:val="none"/>
                <w:u w:val="none"/>
                <w:lang w:val="en-US" w:eastAsia="zh-CN" w:bidi="ar"/>
              </w:rPr>
              <w:t>具备一定的新媒体运营经验，熟悉小红书、抖音等社交平台的内容玩法与运营策略；</w:t>
            </w:r>
          </w:p>
          <w:p w14:paraId="69CC3B8B">
            <w:pPr>
              <w:keepNext w:val="0"/>
              <w:keepLines w:val="0"/>
              <w:widowControl/>
              <w:suppressLineNumbers w:val="0"/>
              <w:snapToGrid w:val="0"/>
              <w:ind w:left="0" w:leftChars="0" w:right="0" w:rightChars="0" w:firstLine="0" w:firstLineChars="0"/>
              <w:jc w:val="left"/>
              <w:textAlignment w:val="center"/>
              <w:rPr>
                <w:rFonts w:hint="eastAsia"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3</w:t>
            </w:r>
            <w:r>
              <w:rPr>
                <w:rFonts w:hint="eastAsia" w:ascii="宋体" w:hAnsi="宋体" w:eastAsia="宋体" w:cs="宋体"/>
                <w:i w:val="0"/>
                <w:iCs w:val="0"/>
                <w:color w:val="000000"/>
                <w:kern w:val="0"/>
                <w:sz w:val="18"/>
                <w:szCs w:val="18"/>
                <w:highlight w:val="none"/>
                <w:u w:val="none"/>
                <w:lang w:val="en-US" w:eastAsia="zh-CN" w:bidi="ar"/>
              </w:rPr>
              <w:t>.</w:t>
            </w:r>
            <w:r>
              <w:rPr>
                <w:rFonts w:hint="eastAsia" w:ascii="宋体" w:hAnsi="宋体" w:cs="宋体"/>
                <w:i w:val="0"/>
                <w:iCs w:val="0"/>
                <w:color w:val="000000"/>
                <w:kern w:val="0"/>
                <w:sz w:val="18"/>
                <w:szCs w:val="18"/>
                <w:highlight w:val="none"/>
                <w:u w:val="none"/>
                <w:lang w:val="en-US" w:eastAsia="zh-CN" w:bidi="ar"/>
              </w:rPr>
              <w:t>熟悉视频拍摄、营销推流相关工作经验；</w:t>
            </w:r>
          </w:p>
          <w:p w14:paraId="7DE807BA">
            <w:pPr>
              <w:keepNext w:val="0"/>
              <w:keepLines w:val="0"/>
              <w:widowControl/>
              <w:suppressLineNumbers w:val="0"/>
              <w:snapToGrid w:val="0"/>
              <w:ind w:left="0" w:leftChars="0" w:right="0" w:rightChars="0" w:firstLine="0" w:firstLineChars="0"/>
              <w:jc w:val="left"/>
              <w:textAlignment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4.学习意识强，有上进心，具备较强的团队意识；</w:t>
            </w:r>
          </w:p>
          <w:p w14:paraId="4165D989">
            <w:pPr>
              <w:keepNext w:val="0"/>
              <w:keepLines w:val="0"/>
              <w:widowControl/>
              <w:suppressLineNumbers w:val="0"/>
              <w:snapToGrid w:val="0"/>
              <w:ind w:left="0" w:leftChars="0" w:right="0" w:rightChars="0" w:firstLine="0" w:firstLineChars="0"/>
              <w:jc w:val="left"/>
              <w:textAlignment w:val="center"/>
              <w:rPr>
                <w:rFonts w:hint="eastAsia" w:ascii="宋体" w:hAnsi="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5.具备文旅类讲解或营销推流经验相关工作经验优先。</w:t>
            </w:r>
          </w:p>
        </w:tc>
        <w:tc>
          <w:tcPr>
            <w:tcW w:w="1395"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1F733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5000-6000</w:t>
            </w:r>
          </w:p>
        </w:tc>
      </w:tr>
      <w:tr w14:paraId="18B99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5" w:hRule="atLeast"/>
          <w:jc w:val="center"/>
        </w:trPr>
        <w:tc>
          <w:tcPr>
            <w:tcW w:w="518" w:type="dxa"/>
            <w:tcBorders>
              <w:top w:val="single" w:color="000000" w:sz="4" w:space="0"/>
              <w:left w:val="single" w:color="auto" w:sz="4" w:space="0"/>
              <w:bottom w:val="single" w:color="auto" w:sz="4" w:space="0"/>
              <w:right w:val="single" w:color="000000" w:sz="4" w:space="0"/>
            </w:tcBorders>
            <w:shd w:val="clear" w:color="auto" w:fill="auto"/>
            <w:vAlign w:val="center"/>
          </w:tcPr>
          <w:p w14:paraId="72C7D525">
            <w:pPr>
              <w:keepNext w:val="0"/>
              <w:keepLines w:val="0"/>
              <w:widowControl/>
              <w:suppressLineNumbers w:val="0"/>
              <w:snapToGrid w:val="0"/>
              <w:ind w:left="0" w:leftChars="0" w:right="0" w:rightChars="0" w:firstLine="0" w:firstLineChars="0"/>
              <w:jc w:val="center"/>
              <w:textAlignment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3</w:t>
            </w:r>
          </w:p>
        </w:tc>
        <w:tc>
          <w:tcPr>
            <w:tcW w:w="1650" w:type="dxa"/>
            <w:tcBorders>
              <w:top w:val="single" w:color="000000" w:sz="4" w:space="0"/>
              <w:left w:val="single" w:color="000000" w:sz="4" w:space="0"/>
              <w:bottom w:val="single" w:color="auto" w:sz="4" w:space="0"/>
              <w:right w:val="single" w:color="000000" w:sz="4" w:space="0"/>
            </w:tcBorders>
            <w:shd w:val="clear" w:color="auto" w:fill="auto"/>
            <w:vAlign w:val="center"/>
          </w:tcPr>
          <w:p w14:paraId="37E7F87D">
            <w:pPr>
              <w:keepNext w:val="0"/>
              <w:keepLines w:val="0"/>
              <w:widowControl/>
              <w:suppressLineNumbers w:val="0"/>
              <w:snapToGrid w:val="0"/>
              <w:ind w:left="0" w:leftChars="0" w:right="0" w:rightChars="0" w:firstLine="0" w:firstLineChars="0"/>
              <w:jc w:val="center"/>
              <w:textAlignment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企划专员</w:t>
            </w:r>
          </w:p>
        </w:tc>
        <w:tc>
          <w:tcPr>
            <w:tcW w:w="645" w:type="dxa"/>
            <w:tcBorders>
              <w:top w:val="single" w:color="000000" w:sz="4" w:space="0"/>
              <w:left w:val="single" w:color="000000" w:sz="4" w:space="0"/>
              <w:bottom w:val="single" w:color="auto" w:sz="4" w:space="0"/>
              <w:right w:val="single" w:color="000000" w:sz="4" w:space="0"/>
            </w:tcBorders>
            <w:shd w:val="clear" w:color="auto" w:fill="auto"/>
            <w:vAlign w:val="center"/>
          </w:tcPr>
          <w:p w14:paraId="36FCC32F">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1</w:t>
            </w:r>
          </w:p>
        </w:tc>
        <w:tc>
          <w:tcPr>
            <w:tcW w:w="2055" w:type="dxa"/>
            <w:tcBorders>
              <w:top w:val="single" w:color="000000" w:sz="4" w:space="0"/>
              <w:left w:val="single" w:color="000000" w:sz="4" w:space="0"/>
              <w:bottom w:val="single" w:color="auto" w:sz="4" w:space="0"/>
              <w:right w:val="single" w:color="000000" w:sz="4" w:space="0"/>
            </w:tcBorders>
            <w:shd w:val="clear" w:color="auto" w:fill="auto"/>
            <w:vAlign w:val="center"/>
          </w:tcPr>
          <w:p w14:paraId="17CB12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本科及以上学历</w:t>
            </w:r>
          </w:p>
          <w:p w14:paraId="282C56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专业不限</w:t>
            </w:r>
          </w:p>
        </w:tc>
        <w:tc>
          <w:tcPr>
            <w:tcW w:w="1305" w:type="dxa"/>
            <w:tcBorders>
              <w:top w:val="single" w:color="000000" w:sz="4" w:space="0"/>
              <w:left w:val="single" w:color="000000" w:sz="4" w:space="0"/>
              <w:bottom w:val="single" w:color="auto" w:sz="4" w:space="0"/>
              <w:right w:val="single" w:color="000000" w:sz="4" w:space="0"/>
            </w:tcBorders>
            <w:shd w:val="clear" w:color="auto" w:fill="auto"/>
            <w:vAlign w:val="center"/>
          </w:tcPr>
          <w:p w14:paraId="4CDA5D5A">
            <w:pPr>
              <w:keepNext w:val="0"/>
              <w:keepLines w:val="0"/>
              <w:widowControl/>
              <w:suppressLineNumbers w:val="0"/>
              <w:snapToGrid w:val="0"/>
              <w:ind w:left="0" w:leftChars="0" w:right="0" w:rightChars="0" w:firstLine="0" w:firstLineChars="0"/>
              <w:jc w:val="center"/>
              <w:textAlignment w:val="center"/>
              <w:rPr>
                <w:rFonts w:hint="eastAsia" w:ascii="宋体" w:hAnsi="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1年及以上工作经验</w:t>
            </w:r>
          </w:p>
        </w:tc>
        <w:tc>
          <w:tcPr>
            <w:tcW w:w="8040" w:type="dxa"/>
            <w:tcBorders>
              <w:top w:val="single" w:color="000000" w:sz="4" w:space="0"/>
              <w:left w:val="single" w:color="000000" w:sz="4" w:space="0"/>
              <w:bottom w:val="single" w:color="auto" w:sz="4" w:space="0"/>
              <w:right w:val="single" w:color="000000" w:sz="4" w:space="0"/>
            </w:tcBorders>
            <w:shd w:val="clear" w:color="auto" w:fill="auto"/>
            <w:vAlign w:val="center"/>
          </w:tcPr>
          <w:p w14:paraId="56DC79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1.工商管理类、公共管理类、新闻传插学类、艺术设计类、经济贸易类、电商物流类、旅游餐饮类、土建类、管理科学与工程类、会计与审计类相关专业优先</w:t>
            </w:r>
            <w:r>
              <w:rPr>
                <w:rFonts w:hint="eastAsia" w:ascii="宋体" w:hAnsi="宋体" w:cs="宋体"/>
                <w:i w:val="0"/>
                <w:iCs w:val="0"/>
                <w:color w:val="000000"/>
                <w:kern w:val="0"/>
                <w:sz w:val="18"/>
                <w:szCs w:val="18"/>
                <w:highlight w:val="none"/>
                <w:u w:val="none"/>
                <w:lang w:val="en-US" w:eastAsia="zh-CN" w:bidi="ar"/>
              </w:rPr>
              <w:t>；</w:t>
            </w:r>
          </w:p>
          <w:p w14:paraId="04F520F9">
            <w:pPr>
              <w:keepNext w:val="0"/>
              <w:keepLines w:val="0"/>
              <w:widowControl/>
              <w:suppressLineNumbers w:val="0"/>
              <w:snapToGrid w:val="0"/>
              <w:ind w:left="0" w:leftChars="0" w:right="0" w:rightChars="0" w:firstLine="0" w:firstLineChars="0"/>
              <w:jc w:val="left"/>
              <w:textAlignment w:val="center"/>
              <w:rPr>
                <w:rFonts w:hint="eastAsia"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2.</w:t>
            </w:r>
            <w:r>
              <w:rPr>
                <w:rFonts w:hint="eastAsia" w:ascii="宋体" w:hAnsi="宋体" w:eastAsia="宋体" w:cs="宋体"/>
                <w:i w:val="0"/>
                <w:iCs w:val="0"/>
                <w:color w:val="000000"/>
                <w:kern w:val="0"/>
                <w:sz w:val="18"/>
                <w:szCs w:val="18"/>
                <w:highlight w:val="none"/>
                <w:u w:val="none"/>
                <w:lang w:val="en-US" w:eastAsia="zh-CN" w:bidi="ar"/>
              </w:rPr>
              <w:t>具备相关工作经验，有文商旅、商业营销策划</w:t>
            </w:r>
            <w:r>
              <w:rPr>
                <w:rFonts w:hint="eastAsia" w:ascii="宋体" w:hAnsi="宋体" w:cs="宋体"/>
                <w:i w:val="0"/>
                <w:iCs w:val="0"/>
                <w:color w:val="000000"/>
                <w:kern w:val="0"/>
                <w:sz w:val="18"/>
                <w:szCs w:val="18"/>
                <w:highlight w:val="none"/>
                <w:u w:val="none"/>
                <w:lang w:val="en-US" w:eastAsia="zh-CN" w:bidi="ar"/>
              </w:rPr>
              <w:t>、自媒体相关工作</w:t>
            </w:r>
            <w:r>
              <w:rPr>
                <w:rFonts w:hint="eastAsia" w:ascii="宋体" w:hAnsi="宋体" w:eastAsia="宋体" w:cs="宋体"/>
                <w:i w:val="0"/>
                <w:iCs w:val="0"/>
                <w:color w:val="000000"/>
                <w:kern w:val="0"/>
                <w:sz w:val="18"/>
                <w:szCs w:val="18"/>
                <w:highlight w:val="none"/>
                <w:u w:val="none"/>
                <w:lang w:val="en-US" w:eastAsia="zh-CN" w:bidi="ar"/>
              </w:rPr>
              <w:t>经验者优先</w:t>
            </w:r>
            <w:r>
              <w:rPr>
                <w:rFonts w:hint="eastAsia" w:ascii="宋体" w:hAnsi="宋体" w:cs="宋体"/>
                <w:i w:val="0"/>
                <w:iCs w:val="0"/>
                <w:color w:val="000000"/>
                <w:kern w:val="0"/>
                <w:sz w:val="18"/>
                <w:szCs w:val="18"/>
                <w:highlight w:val="none"/>
                <w:u w:val="none"/>
                <w:lang w:val="en-US" w:eastAsia="zh-CN" w:bidi="ar"/>
              </w:rPr>
              <w:t>；</w:t>
            </w:r>
          </w:p>
          <w:p w14:paraId="0E8B22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3</w:t>
            </w:r>
            <w:r>
              <w:rPr>
                <w:rFonts w:hint="eastAsia" w:ascii="宋体" w:hAnsi="宋体" w:eastAsia="宋体" w:cs="宋体"/>
                <w:i w:val="0"/>
                <w:iCs w:val="0"/>
                <w:color w:val="000000"/>
                <w:kern w:val="0"/>
                <w:sz w:val="18"/>
                <w:szCs w:val="18"/>
                <w:highlight w:val="none"/>
                <w:u w:val="none"/>
                <w:lang w:val="en-US" w:eastAsia="zh-CN" w:bidi="ar"/>
              </w:rPr>
              <w:t>.</w:t>
            </w:r>
            <w:r>
              <w:rPr>
                <w:rFonts w:hint="eastAsia" w:ascii="宋体" w:hAnsi="宋体" w:cs="宋体"/>
                <w:i w:val="0"/>
                <w:iCs w:val="0"/>
                <w:color w:val="000000"/>
                <w:kern w:val="0"/>
                <w:sz w:val="18"/>
                <w:szCs w:val="18"/>
                <w:highlight w:val="none"/>
                <w:u w:val="none"/>
                <w:lang w:val="en-US" w:eastAsia="zh-CN" w:bidi="ar"/>
              </w:rPr>
              <w:t>可独立完成各类企划活动的创意构思，具备方案撰写及策划能力；</w:t>
            </w:r>
          </w:p>
          <w:p w14:paraId="78A1C3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4.学习意识强，有上进心，具备较强的团队意识；</w:t>
            </w:r>
          </w:p>
          <w:p w14:paraId="76B2F401">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5</w:t>
            </w:r>
            <w:r>
              <w:rPr>
                <w:rFonts w:hint="eastAsia" w:ascii="宋体" w:hAnsi="宋体" w:eastAsia="宋体" w:cs="宋体"/>
                <w:i w:val="0"/>
                <w:iCs w:val="0"/>
                <w:color w:val="000000"/>
                <w:kern w:val="0"/>
                <w:sz w:val="18"/>
                <w:szCs w:val="18"/>
                <w:highlight w:val="none"/>
                <w:u w:val="none"/>
                <w:lang w:val="en-US" w:eastAsia="zh-CN" w:bidi="ar"/>
              </w:rPr>
              <w:t>.具备较丰富的新媒体运营经验，熟悉</w:t>
            </w:r>
            <w:r>
              <w:rPr>
                <w:rFonts w:hint="eastAsia" w:ascii="宋体" w:hAnsi="宋体" w:cs="宋体"/>
                <w:i w:val="0"/>
                <w:iCs w:val="0"/>
                <w:color w:val="000000"/>
                <w:kern w:val="0"/>
                <w:sz w:val="18"/>
                <w:szCs w:val="18"/>
                <w:highlight w:val="none"/>
                <w:u w:val="none"/>
                <w:lang w:val="en-US" w:eastAsia="zh-CN" w:bidi="ar"/>
              </w:rPr>
              <w:t>小红书、抖音等社交平台的内容玩法与运营策略。</w:t>
            </w:r>
          </w:p>
        </w:tc>
        <w:tc>
          <w:tcPr>
            <w:tcW w:w="1395"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0507F3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5000-6000</w:t>
            </w:r>
          </w:p>
        </w:tc>
      </w:tr>
      <w:bookmarkEnd w:id="7"/>
    </w:tbl>
    <w:p w14:paraId="1633661E">
      <w:pPr>
        <w:numPr>
          <w:ilvl w:val="0"/>
          <w:numId w:val="0"/>
        </w:numPr>
        <w:spacing w:line="240" w:lineRule="auto"/>
        <w:jc w:val="left"/>
        <w:rPr>
          <w:rFonts w:hint="eastAsia" w:ascii="仿宋_GB2312" w:hAnsi="仿宋_GB2312" w:eastAsia="仿宋_GB2312" w:cs="仿宋_GB2312"/>
          <w:sz w:val="24"/>
          <w:szCs w:val="24"/>
          <w:highlight w:val="none"/>
          <w:lang w:val="en-US" w:eastAsia="zh-CN"/>
        </w:rPr>
      </w:pPr>
    </w:p>
    <w:sectPr>
      <w:pgSz w:w="16840" w:h="11905" w:orient="landscape"/>
      <w:pgMar w:top="567" w:right="1134" w:bottom="567" w:left="1134" w:header="720" w:footer="720"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60101010101"/>
    <w:charset w:val="86"/>
    <w:family w:val="auto"/>
    <w:pitch w:val="default"/>
    <w:sig w:usb0="800002BF" w:usb1="38CF7CFA" w:usb2="00000016"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7282C"/>
    <w:rsid w:val="01A754AC"/>
    <w:rsid w:val="024E68F9"/>
    <w:rsid w:val="06A411DD"/>
    <w:rsid w:val="0BC11EE9"/>
    <w:rsid w:val="0CBE28CD"/>
    <w:rsid w:val="0F057F81"/>
    <w:rsid w:val="0F45640F"/>
    <w:rsid w:val="0F841BAC"/>
    <w:rsid w:val="0FA70C06"/>
    <w:rsid w:val="11BD589F"/>
    <w:rsid w:val="12135469"/>
    <w:rsid w:val="12EE38E6"/>
    <w:rsid w:val="12FD071F"/>
    <w:rsid w:val="14373691"/>
    <w:rsid w:val="14DE3B0C"/>
    <w:rsid w:val="15A20FDE"/>
    <w:rsid w:val="15C2033A"/>
    <w:rsid w:val="1614430C"/>
    <w:rsid w:val="16243BC5"/>
    <w:rsid w:val="17B86896"/>
    <w:rsid w:val="17F11DA8"/>
    <w:rsid w:val="181D0C23"/>
    <w:rsid w:val="18784A61"/>
    <w:rsid w:val="18E318C7"/>
    <w:rsid w:val="18E86D07"/>
    <w:rsid w:val="1B4E26ED"/>
    <w:rsid w:val="20B26BD9"/>
    <w:rsid w:val="20FB5A46"/>
    <w:rsid w:val="21515666"/>
    <w:rsid w:val="226A4C31"/>
    <w:rsid w:val="23B93FC4"/>
    <w:rsid w:val="25306798"/>
    <w:rsid w:val="25C428AA"/>
    <w:rsid w:val="29A32A01"/>
    <w:rsid w:val="2F9D560E"/>
    <w:rsid w:val="31644F41"/>
    <w:rsid w:val="3203475A"/>
    <w:rsid w:val="32EB76C8"/>
    <w:rsid w:val="33092244"/>
    <w:rsid w:val="385E26EA"/>
    <w:rsid w:val="38A874BF"/>
    <w:rsid w:val="38F35529"/>
    <w:rsid w:val="392D4217"/>
    <w:rsid w:val="397A0876"/>
    <w:rsid w:val="3AA930C6"/>
    <w:rsid w:val="3C073721"/>
    <w:rsid w:val="3DCC459A"/>
    <w:rsid w:val="3EB26362"/>
    <w:rsid w:val="3ED454B4"/>
    <w:rsid w:val="40EF2A79"/>
    <w:rsid w:val="41474664"/>
    <w:rsid w:val="429733C9"/>
    <w:rsid w:val="43EC14F2"/>
    <w:rsid w:val="44AC2A30"/>
    <w:rsid w:val="45D109A0"/>
    <w:rsid w:val="464E04AD"/>
    <w:rsid w:val="4698326B"/>
    <w:rsid w:val="46C137C6"/>
    <w:rsid w:val="48372BEA"/>
    <w:rsid w:val="486024AF"/>
    <w:rsid w:val="4C27315B"/>
    <w:rsid w:val="4CAA5AA7"/>
    <w:rsid w:val="4D9F04BD"/>
    <w:rsid w:val="503F0D5E"/>
    <w:rsid w:val="52B166C1"/>
    <w:rsid w:val="52F21F55"/>
    <w:rsid w:val="53BD07B5"/>
    <w:rsid w:val="53D43F85"/>
    <w:rsid w:val="55B915CA"/>
    <w:rsid w:val="56505911"/>
    <w:rsid w:val="58006EC2"/>
    <w:rsid w:val="59C26B25"/>
    <w:rsid w:val="5A3E7F6B"/>
    <w:rsid w:val="5AF34ABD"/>
    <w:rsid w:val="5CA4588E"/>
    <w:rsid w:val="5CEE3A21"/>
    <w:rsid w:val="5D3D6257"/>
    <w:rsid w:val="5E32021F"/>
    <w:rsid w:val="5E3873B6"/>
    <w:rsid w:val="5E90237A"/>
    <w:rsid w:val="5F4977AF"/>
    <w:rsid w:val="5FB605FB"/>
    <w:rsid w:val="5FFFC271"/>
    <w:rsid w:val="607A54CE"/>
    <w:rsid w:val="61EB2991"/>
    <w:rsid w:val="642A77A1"/>
    <w:rsid w:val="654A79CF"/>
    <w:rsid w:val="65B31A18"/>
    <w:rsid w:val="66073FC1"/>
    <w:rsid w:val="660D5D43"/>
    <w:rsid w:val="666D20A9"/>
    <w:rsid w:val="67F550C1"/>
    <w:rsid w:val="68D0468F"/>
    <w:rsid w:val="69807E63"/>
    <w:rsid w:val="698A0CE2"/>
    <w:rsid w:val="6BD66460"/>
    <w:rsid w:val="6BE1670A"/>
    <w:rsid w:val="6C7B2961"/>
    <w:rsid w:val="6E712470"/>
    <w:rsid w:val="6FA10B33"/>
    <w:rsid w:val="6FAC3760"/>
    <w:rsid w:val="731358A4"/>
    <w:rsid w:val="76132884"/>
    <w:rsid w:val="766F54E7"/>
    <w:rsid w:val="76C27D0D"/>
    <w:rsid w:val="772611CE"/>
    <w:rsid w:val="789D458E"/>
    <w:rsid w:val="7B2368A0"/>
    <w:rsid w:val="7B2639D2"/>
    <w:rsid w:val="7CFB54B6"/>
    <w:rsid w:val="7DD87E16"/>
    <w:rsid w:val="DBBFF2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1851</Words>
  <Characters>1928</Characters>
  <TotalTime>2</TotalTime>
  <ScaleCrop>false</ScaleCrop>
  <LinksUpToDate>false</LinksUpToDate>
  <CharactersWithSpaces>1940</CharactersWithSpaces>
  <Application>WPS Office_12.1.2.25882_F1E327BC-269C-435d-A152-05C5408002CA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2026-03-23T19:34:00Z</dcterms:created>
  <dc:creator>Apache POI</dc:creator>
  <cp:lastModifiedBy>奕涵</cp:lastModifiedBy>
  <cp:lastPrinted>2026-07-29T10:29:00Z</cp:lastPrinted>
  <dcterms:modified xsi:type="dcterms:W3CDTF">2026-07-29T15:29:54Z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eyJoZGlkIjoiNjEzZDMzOTgwODAzMjgwMDI5ZDYwNjMwMjc2ZmZlMDAiLCJ1c2VySWQiOiIxMDExNjI1MTM3In0=</vt:lpwstr>
  </property>
  <property fmtid="{D5CDD505-2E9C-101B-9397-08002B2CF9AE}" pid="3" name="KSOProductBuildVer">
    <vt:lpwstr>2052-12.1.2.25882</vt:lpwstr>
  </property>
  <property fmtid="{D5CDD505-2E9C-101B-9397-08002B2CF9AE}" pid="4" name="ICV">
    <vt:lpwstr>BE0CE0FA265E5561F2AB696AD8FD2E41_43</vt:lpwstr>
  </property>
</Properties>
</file>