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“不忘初心、牢记使命”主题教育</w:t>
      </w:r>
    </w:p>
    <w:p>
      <w:pPr>
        <w:spacing w:line="560" w:lineRule="exact"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应知应会学习测试卷</w:t>
      </w:r>
    </w:p>
    <w:p>
      <w:pPr>
        <w:spacing w:line="560" w:lineRule="exact"/>
        <w:jc w:val="center"/>
        <w:rPr>
          <w:rFonts w:ascii="仿宋_GB2312" w:eastAsia="仿宋_GB2312" w:hAnsiTheme="majorEastAsia"/>
          <w:sz w:val="32"/>
          <w:szCs w:val="32"/>
        </w:rPr>
      </w:pPr>
    </w:p>
    <w:p>
      <w:pPr>
        <w:spacing w:line="560" w:lineRule="exact"/>
        <w:rPr>
          <w:rFonts w:ascii="仿宋_GB2312" w:eastAsia="仿宋_GB2312" w:hAnsiTheme="majorEastAsia"/>
          <w:sz w:val="32"/>
          <w:szCs w:val="32"/>
        </w:rPr>
      </w:pPr>
      <w:r>
        <w:rPr>
          <w:rFonts w:hint="eastAsia" w:ascii="仿宋_GB2312" w:eastAsia="仿宋_GB2312" w:hAnsiTheme="majorEastAsia"/>
          <w:sz w:val="32"/>
          <w:szCs w:val="32"/>
        </w:rPr>
        <w:t>一、填空题（每空2分，共50分）</w:t>
      </w:r>
    </w:p>
    <w:p>
      <w:pPr>
        <w:spacing w:line="560" w:lineRule="exact"/>
        <w:ind w:firstLine="640" w:firstLineChars="200"/>
        <w:rPr>
          <w:rFonts w:ascii="仿宋_GB2312" w:eastAsia="仿宋_GB2312" w:hAnsiTheme="majorEastAsia"/>
          <w:sz w:val="32"/>
          <w:szCs w:val="32"/>
        </w:rPr>
      </w:pPr>
      <w:r>
        <w:rPr>
          <w:rFonts w:hint="eastAsia" w:ascii="仿宋_GB2312" w:eastAsia="仿宋_GB2312" w:hAnsiTheme="majorEastAsia"/>
          <w:sz w:val="32"/>
          <w:szCs w:val="32"/>
        </w:rPr>
        <w:t>1.中国共产党人的初心和使命是：为中国人民谋</w:t>
      </w:r>
      <w:r>
        <w:rPr>
          <w:rFonts w:hint="eastAsia" w:ascii="仿宋_GB2312" w:eastAsia="仿宋_GB2312" w:hAnsiTheme="majorEastAsia"/>
          <w:sz w:val="32"/>
          <w:szCs w:val="32"/>
          <w:u w:val="single"/>
        </w:rPr>
        <w:t>幸福</w:t>
      </w:r>
      <w:r>
        <w:rPr>
          <w:rFonts w:hint="eastAsia" w:ascii="仿宋_GB2312" w:eastAsia="仿宋_GB2312" w:hAnsiTheme="majorEastAsia"/>
          <w:sz w:val="32"/>
          <w:szCs w:val="32"/>
        </w:rPr>
        <w:t>，为中华民族谋</w:t>
      </w:r>
      <w:r>
        <w:rPr>
          <w:rFonts w:hint="eastAsia" w:ascii="仿宋_GB2312" w:eastAsia="仿宋_GB2312" w:hAnsiTheme="majorEastAsia"/>
          <w:sz w:val="32"/>
          <w:szCs w:val="32"/>
          <w:u w:val="single"/>
        </w:rPr>
        <w:t>复兴</w:t>
      </w:r>
      <w:r>
        <w:rPr>
          <w:rFonts w:hint="eastAsia" w:ascii="仿宋_GB2312" w:eastAsia="仿宋_GB2312" w:hAnsiTheme="majorEastAsia"/>
          <w:sz w:val="32"/>
          <w:szCs w:val="32"/>
        </w:rPr>
        <w:t>。</w:t>
      </w:r>
    </w:p>
    <w:p>
      <w:pPr>
        <w:ind w:firstLine="640" w:firstLineChars="200"/>
        <w:rPr>
          <w:rFonts w:ascii="仿宋_GB2312" w:eastAsia="仿宋_GB2312" w:hAnsiTheme="majorEastAsia"/>
          <w:sz w:val="32"/>
          <w:szCs w:val="32"/>
        </w:rPr>
      </w:pPr>
      <w:r>
        <w:rPr>
          <w:rFonts w:hint="eastAsia" w:ascii="仿宋_GB2312" w:eastAsia="仿宋_GB2312" w:hAnsiTheme="majorEastAsia"/>
          <w:sz w:val="32"/>
          <w:szCs w:val="32"/>
        </w:rPr>
        <w:t>2.“不忘初心、牢记使命”主题教育的总要求是：</w:t>
      </w:r>
      <w:r>
        <w:rPr>
          <w:rFonts w:hint="eastAsia" w:ascii="仿宋_GB2312" w:eastAsia="仿宋_GB2312" w:hAnsiTheme="majorEastAsia"/>
          <w:sz w:val="32"/>
          <w:szCs w:val="32"/>
          <w:u w:val="single"/>
        </w:rPr>
        <w:t>守初心</w:t>
      </w:r>
      <w:r>
        <w:rPr>
          <w:rFonts w:hint="eastAsia" w:ascii="仿宋_GB2312" w:eastAsia="仿宋_GB2312" w:hAnsiTheme="majorEastAsia"/>
          <w:sz w:val="32"/>
          <w:szCs w:val="32"/>
        </w:rPr>
        <w:t>、担使命，</w:t>
      </w:r>
      <w:r>
        <w:rPr>
          <w:rFonts w:hint="eastAsia" w:ascii="仿宋_GB2312" w:eastAsia="仿宋_GB2312" w:hAnsiTheme="majorEastAsia"/>
          <w:sz w:val="32"/>
          <w:szCs w:val="32"/>
          <w:u w:val="single"/>
        </w:rPr>
        <w:t>找差距</w:t>
      </w:r>
      <w:r>
        <w:rPr>
          <w:rFonts w:hint="eastAsia" w:ascii="仿宋_GB2312" w:eastAsia="仿宋_GB2312" w:hAnsiTheme="majorEastAsia"/>
          <w:sz w:val="32"/>
          <w:szCs w:val="32"/>
        </w:rPr>
        <w:t>、抓落实。</w:t>
      </w:r>
    </w:p>
    <w:p>
      <w:pPr>
        <w:spacing w:line="560" w:lineRule="exact"/>
        <w:ind w:firstLine="640" w:firstLineChars="200"/>
        <w:rPr>
          <w:rFonts w:ascii="仿宋_GB2312" w:eastAsia="仿宋_GB2312" w:hAnsiTheme="majorEastAsia"/>
          <w:sz w:val="32"/>
          <w:szCs w:val="32"/>
        </w:rPr>
      </w:pPr>
      <w:r>
        <w:rPr>
          <w:rFonts w:hint="eastAsia" w:ascii="仿宋_GB2312" w:eastAsia="仿宋_GB2312" w:hAnsiTheme="majorEastAsia"/>
          <w:sz w:val="32"/>
          <w:szCs w:val="32"/>
        </w:rPr>
        <w:t>3.</w:t>
      </w:r>
      <w:r>
        <w:rPr>
          <w:rFonts w:hint="eastAsia" w:ascii="仿宋_GB2312" w:hAnsi="宋体" w:eastAsia="仿宋_GB2312"/>
          <w:sz w:val="32"/>
          <w:szCs w:val="32"/>
        </w:rPr>
        <w:t>“不忘初心、牢记使命”主题教育活动的目标是:理论学习有收获、思想政治受洗礼、干事创业</w:t>
      </w:r>
      <w:r>
        <w:rPr>
          <w:rFonts w:hint="eastAsia" w:ascii="仿宋_GB2312" w:hAnsi="宋体" w:eastAsia="仿宋_GB2312"/>
          <w:sz w:val="32"/>
          <w:szCs w:val="32"/>
          <w:u w:val="single"/>
        </w:rPr>
        <w:t>敢担当</w:t>
      </w:r>
      <w:r>
        <w:rPr>
          <w:rFonts w:hint="eastAsia" w:ascii="仿宋_GB2312" w:hAnsi="宋体" w:eastAsia="仿宋_GB2312"/>
          <w:sz w:val="32"/>
          <w:szCs w:val="32"/>
        </w:rPr>
        <w:t>、为民服务</w:t>
      </w:r>
      <w:r>
        <w:rPr>
          <w:rFonts w:hint="eastAsia" w:ascii="仿宋_GB2312" w:hAnsi="宋体" w:eastAsia="仿宋_GB2312"/>
          <w:sz w:val="32"/>
          <w:szCs w:val="32"/>
          <w:u w:val="single"/>
        </w:rPr>
        <w:t>解难题</w:t>
      </w:r>
      <w:r>
        <w:rPr>
          <w:rFonts w:hint="eastAsia" w:ascii="仿宋_GB2312" w:hAnsi="宋体" w:eastAsia="仿宋_GB2312"/>
          <w:sz w:val="32"/>
          <w:szCs w:val="32"/>
        </w:rPr>
        <w:t>、清正廉洁</w:t>
      </w:r>
      <w:r>
        <w:rPr>
          <w:rFonts w:hint="eastAsia" w:ascii="仿宋_GB2312" w:hAnsi="宋体" w:eastAsia="仿宋_GB2312"/>
          <w:sz w:val="32"/>
          <w:szCs w:val="32"/>
          <w:u w:val="single"/>
        </w:rPr>
        <w:t>作表率</w:t>
      </w:r>
      <w:r>
        <w:rPr>
          <w:rFonts w:hint="eastAsia" w:ascii="仿宋_GB2312" w:hAnsi="宋体" w:eastAsia="仿宋_GB2312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eastAsia="仿宋_GB2312" w:hAnsiTheme="majorEastAsia"/>
          <w:sz w:val="32"/>
          <w:szCs w:val="32"/>
        </w:rPr>
      </w:pPr>
      <w:r>
        <w:rPr>
          <w:rFonts w:hint="eastAsia" w:ascii="仿宋_GB2312" w:eastAsia="仿宋_GB2312" w:hAnsiTheme="majorEastAsia"/>
          <w:sz w:val="32"/>
          <w:szCs w:val="32"/>
        </w:rPr>
        <w:t>4.</w:t>
      </w:r>
      <w:r>
        <w:rPr>
          <w:rFonts w:hint="eastAsia" w:ascii="仿宋_GB2312" w:hAnsi="宋体" w:eastAsia="仿宋_GB2312"/>
          <w:sz w:val="32"/>
          <w:szCs w:val="32"/>
        </w:rPr>
        <w:t>“不忘初心、牢记使命”主题教育学习的重点书籍是：《</w:t>
      </w:r>
      <w:r>
        <w:rPr>
          <w:rFonts w:hint="eastAsia" w:ascii="仿宋_GB2312" w:hAnsi="宋体" w:eastAsia="仿宋_GB2312"/>
          <w:sz w:val="32"/>
          <w:szCs w:val="32"/>
          <w:u w:val="single"/>
        </w:rPr>
        <w:t>习近平关于“不忘初心、牢记使命”重要论述选编</w:t>
      </w:r>
      <w:r>
        <w:rPr>
          <w:rFonts w:hint="eastAsia" w:ascii="仿宋_GB2312" w:hAnsi="宋体" w:eastAsia="仿宋_GB2312"/>
          <w:sz w:val="32"/>
          <w:szCs w:val="32"/>
        </w:rPr>
        <w:t>》和《</w:t>
      </w:r>
      <w:r>
        <w:rPr>
          <w:rFonts w:hint="eastAsia" w:ascii="仿宋_GB2312" w:hAnsi="宋体" w:eastAsia="仿宋_GB2312"/>
          <w:sz w:val="32"/>
          <w:szCs w:val="32"/>
          <w:u w:val="single"/>
        </w:rPr>
        <w:t>习近平新时代中国特色社会主义思想学习纲要</w:t>
      </w:r>
      <w:r>
        <w:rPr>
          <w:rFonts w:hint="eastAsia" w:ascii="仿宋_GB2312" w:hAnsi="宋体" w:eastAsia="仿宋_GB2312"/>
          <w:sz w:val="32"/>
          <w:szCs w:val="32"/>
        </w:rPr>
        <w:t>》等。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color w:val="333333"/>
          <w:sz w:val="32"/>
          <w:szCs w:val="32"/>
          <w:u w:val="single"/>
        </w:rPr>
      </w:pPr>
      <w:r>
        <w:rPr>
          <w:rFonts w:hint="eastAsia" w:ascii="仿宋_GB2312" w:eastAsia="仿宋_GB2312" w:hAnsiTheme="majorEastAsia"/>
          <w:sz w:val="32"/>
          <w:szCs w:val="32"/>
        </w:rPr>
        <w:t>5.“不忘初心、牢记使命”主题教育活动开展的时间：第一批，6月份开始，8月底基本结束；第二批，</w:t>
      </w:r>
      <w:r>
        <w:rPr>
          <w:rFonts w:hint="eastAsia" w:ascii="仿宋_GB2312" w:hAnsi="宋体" w:eastAsia="仿宋_GB2312"/>
          <w:sz w:val="32"/>
          <w:szCs w:val="32"/>
          <w:u w:val="single"/>
        </w:rPr>
        <w:t>9月份</w:t>
      </w:r>
      <w:r>
        <w:rPr>
          <w:rFonts w:hint="eastAsia" w:ascii="仿宋_GB2312" w:hAnsi="宋体" w:eastAsia="仿宋_GB2312"/>
          <w:sz w:val="32"/>
          <w:szCs w:val="32"/>
        </w:rPr>
        <w:t>开始，</w:t>
      </w:r>
      <w:r>
        <w:rPr>
          <w:rFonts w:hint="eastAsia" w:ascii="仿宋_GB2312" w:hAnsi="宋体" w:eastAsia="仿宋_GB2312"/>
          <w:sz w:val="32"/>
          <w:szCs w:val="32"/>
          <w:u w:val="single"/>
        </w:rPr>
        <w:t>11月底</w:t>
      </w:r>
      <w:r>
        <w:rPr>
          <w:rFonts w:hint="eastAsia" w:ascii="仿宋_GB2312" w:hAnsi="宋体" w:eastAsia="仿宋_GB2312"/>
          <w:sz w:val="32"/>
          <w:szCs w:val="32"/>
        </w:rPr>
        <w:t>基本结束。每个单位开展集中教育时间不少于</w:t>
      </w:r>
      <w:r>
        <w:rPr>
          <w:rFonts w:hint="eastAsia" w:ascii="仿宋_GB2312" w:hAnsi="宋体" w:eastAsia="仿宋_GB2312"/>
          <w:sz w:val="32"/>
          <w:szCs w:val="32"/>
          <w:u w:val="single"/>
        </w:rPr>
        <w:t>3个月</w:t>
      </w:r>
      <w:r>
        <w:rPr>
          <w:rFonts w:hint="eastAsia" w:ascii="仿宋_GB2312" w:hAnsi="宋体" w:eastAsia="仿宋_GB2312"/>
          <w:sz w:val="32"/>
          <w:szCs w:val="32"/>
        </w:rPr>
        <w:t>。</w:t>
      </w:r>
      <w:r>
        <w:rPr>
          <w:rFonts w:hint="eastAsia" w:ascii="仿宋_GB2312" w:eastAsia="仿宋_GB2312" w:hAnsiTheme="majorEastAsia"/>
          <w:sz w:val="32"/>
          <w:szCs w:val="32"/>
        </w:rPr>
        <w:t>6.主题教育参加人员：</w:t>
      </w:r>
      <w:r>
        <w:rPr>
          <w:rFonts w:hint="eastAsia" w:ascii="仿宋_GB2312" w:eastAsia="仿宋_GB2312" w:hAnsiTheme="majorEastAsia"/>
          <w:sz w:val="32"/>
          <w:szCs w:val="32"/>
          <w:u w:val="single"/>
        </w:rPr>
        <w:t>县处级以上领导为重点，全党展</w:t>
      </w:r>
      <w:r>
        <w:rPr>
          <w:rFonts w:hint="eastAsia" w:ascii="仿宋_GB2312" w:hAnsi="仿宋" w:eastAsia="仿宋_GB2312" w:cs="仿宋"/>
          <w:color w:val="333333"/>
          <w:sz w:val="32"/>
          <w:szCs w:val="32"/>
          <w:u w:val="single"/>
        </w:rPr>
        <w:t>开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eastAsia="仿宋_GB2312" w:hAnsiTheme="majorEastAsia"/>
          <w:sz w:val="32"/>
          <w:szCs w:val="32"/>
        </w:rPr>
      </w:pPr>
      <w:r>
        <w:rPr>
          <w:rFonts w:hint="eastAsia" w:ascii="仿宋_GB2312" w:eastAsia="仿宋_GB2312" w:hAnsiTheme="majorEastAsia"/>
          <w:sz w:val="32"/>
          <w:szCs w:val="32"/>
        </w:rPr>
        <w:t>7.</w:t>
      </w:r>
      <w:r>
        <w:rPr>
          <w:rFonts w:hint="eastAsia" w:ascii="仿宋_GB2312" w:hAnsi="宋体" w:eastAsia="仿宋_GB2312"/>
          <w:sz w:val="32"/>
          <w:szCs w:val="32"/>
        </w:rPr>
        <w:t xml:space="preserve"> “不忘初心、牢记使命”主题教育学习四个贯穿始终:学习教育、</w:t>
      </w:r>
      <w:r>
        <w:rPr>
          <w:rFonts w:hint="eastAsia" w:ascii="仿宋_GB2312" w:hAnsi="宋体" w:eastAsia="仿宋_GB2312"/>
          <w:sz w:val="32"/>
          <w:szCs w:val="32"/>
          <w:u w:val="single"/>
        </w:rPr>
        <w:t>调查研究</w:t>
      </w:r>
      <w:r>
        <w:rPr>
          <w:rFonts w:hint="eastAsia" w:ascii="仿宋_GB2312" w:hAnsi="宋体" w:eastAsia="仿宋_GB2312"/>
          <w:sz w:val="32"/>
          <w:szCs w:val="32"/>
        </w:rPr>
        <w:t>、</w:t>
      </w:r>
      <w:r>
        <w:rPr>
          <w:rFonts w:hint="eastAsia" w:ascii="仿宋_GB2312" w:hAnsi="宋体" w:eastAsia="仿宋_GB2312"/>
          <w:sz w:val="32"/>
          <w:szCs w:val="32"/>
          <w:u w:val="single"/>
        </w:rPr>
        <w:t>检视问题</w:t>
      </w:r>
      <w:r>
        <w:rPr>
          <w:rFonts w:hint="eastAsia" w:ascii="仿宋_GB2312" w:hAnsi="宋体" w:eastAsia="仿宋_GB2312"/>
          <w:sz w:val="32"/>
          <w:szCs w:val="32"/>
        </w:rPr>
        <w:t>、</w:t>
      </w:r>
      <w:r>
        <w:rPr>
          <w:rFonts w:hint="eastAsia" w:ascii="仿宋_GB2312" w:hAnsi="宋体" w:eastAsia="仿宋_GB2312"/>
          <w:sz w:val="32"/>
          <w:szCs w:val="32"/>
          <w:u w:val="single"/>
        </w:rPr>
        <w:t>整改落实</w:t>
      </w:r>
      <w:r>
        <w:rPr>
          <w:rFonts w:hint="eastAsia" w:ascii="仿宋_GB2312" w:hAnsi="宋体" w:eastAsia="仿宋_GB2312"/>
          <w:sz w:val="32"/>
          <w:szCs w:val="32"/>
        </w:rPr>
        <w:t>贯穿主题教育全过程。</w:t>
      </w:r>
    </w:p>
    <w:p>
      <w:pPr>
        <w:spacing w:line="560" w:lineRule="exact"/>
        <w:ind w:firstLine="640" w:firstLineChars="200"/>
        <w:rPr>
          <w:rFonts w:ascii="仿宋_GB2312" w:eastAsia="仿宋_GB2312" w:hAnsiTheme="majorEastAsia"/>
          <w:sz w:val="32"/>
          <w:szCs w:val="32"/>
        </w:rPr>
      </w:pPr>
      <w:r>
        <w:rPr>
          <w:rFonts w:hint="eastAsia" w:ascii="仿宋_GB2312" w:eastAsia="仿宋_GB2312" w:hAnsiTheme="majorEastAsia"/>
          <w:sz w:val="32"/>
          <w:szCs w:val="32"/>
        </w:rPr>
        <w:t>8.</w:t>
      </w:r>
      <w:r>
        <w:rPr>
          <w:rFonts w:hint="eastAsia" w:ascii="仿宋_GB2312" w:hAnsi="宋体" w:eastAsia="仿宋_GB2312"/>
          <w:sz w:val="32"/>
          <w:szCs w:val="32"/>
        </w:rPr>
        <w:t xml:space="preserve"> 福建省委“找差距、抓落实、解难题、化积案”重点整治7个方面问题：</w:t>
      </w:r>
      <w:r>
        <w:rPr>
          <w:rFonts w:hint="eastAsia" w:ascii="仿宋_GB2312" w:hAnsi="宋体" w:eastAsia="仿宋_GB2312"/>
          <w:sz w:val="32"/>
          <w:szCs w:val="32"/>
          <w:u w:val="single"/>
        </w:rPr>
        <w:t>民生难题积案</w:t>
      </w:r>
      <w:r>
        <w:rPr>
          <w:rFonts w:hint="eastAsia" w:ascii="仿宋_GB2312" w:hAnsi="宋体" w:eastAsia="仿宋_GB2312"/>
          <w:sz w:val="32"/>
          <w:szCs w:val="32"/>
        </w:rPr>
        <w:t>；</w:t>
      </w:r>
      <w:r>
        <w:rPr>
          <w:rFonts w:hint="eastAsia" w:ascii="仿宋_GB2312" w:hAnsi="宋体" w:eastAsia="仿宋_GB2312"/>
          <w:sz w:val="32"/>
          <w:szCs w:val="32"/>
          <w:u w:val="single"/>
        </w:rPr>
        <w:t>营商环境难题积案</w:t>
      </w:r>
      <w:r>
        <w:rPr>
          <w:rFonts w:hint="eastAsia" w:ascii="仿宋_GB2312" w:hAnsi="宋体" w:eastAsia="仿宋_GB2312"/>
          <w:sz w:val="32"/>
          <w:szCs w:val="32"/>
        </w:rPr>
        <w:t>；生态环境保护难题积案；</w:t>
      </w:r>
      <w:r>
        <w:rPr>
          <w:rFonts w:hint="eastAsia" w:ascii="仿宋_GB2312" w:hAnsi="宋体" w:eastAsia="仿宋_GB2312"/>
          <w:sz w:val="32"/>
          <w:szCs w:val="32"/>
          <w:u w:val="single"/>
        </w:rPr>
        <w:t>脱贫攻坚和老区苏区发展难题积案</w:t>
      </w:r>
      <w:r>
        <w:rPr>
          <w:rFonts w:hint="eastAsia" w:ascii="仿宋_GB2312" w:hAnsi="宋体" w:eastAsia="仿宋_GB2312"/>
          <w:sz w:val="32"/>
          <w:szCs w:val="32"/>
        </w:rPr>
        <w:t>；</w:t>
      </w:r>
      <w:r>
        <w:rPr>
          <w:rFonts w:hint="eastAsia" w:ascii="仿宋_GB2312" w:hAnsi="宋体" w:eastAsia="仿宋_GB2312"/>
          <w:sz w:val="32"/>
          <w:szCs w:val="32"/>
          <w:u w:val="single"/>
        </w:rPr>
        <w:t>基层治理与服务难题积案</w:t>
      </w:r>
      <w:r>
        <w:rPr>
          <w:rFonts w:hint="eastAsia" w:ascii="仿宋_GB2312" w:hAnsi="宋体" w:eastAsia="仿宋_GB2312"/>
          <w:sz w:val="32"/>
          <w:szCs w:val="32"/>
        </w:rPr>
        <w:t>；各类历史、文化遗存保护难题积案；信访难题积案。</w:t>
      </w:r>
    </w:p>
    <w:p>
      <w:pPr>
        <w:ind w:firstLine="640" w:firstLineChars="200"/>
        <w:rPr>
          <w:rFonts w:ascii="仿宋_GB2312" w:eastAsia="仿宋_GB2312" w:hAnsiTheme="majorEastAsia"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sz w:val="32"/>
          <w:szCs w:val="32"/>
        </w:rPr>
        <w:t>9.</w:t>
      </w:r>
      <w:r>
        <w:rPr>
          <w:rFonts w:hint="eastAsia" w:ascii="仿宋_GB2312" w:eastAsia="仿宋_GB2312" w:hAnsiTheme="majorEastAsia"/>
          <w:sz w:val="32"/>
          <w:szCs w:val="32"/>
        </w:rPr>
        <w:t>主题教育要坚持“四个到位”：一是</w:t>
      </w:r>
      <w:r>
        <w:rPr>
          <w:rFonts w:hint="eastAsia" w:ascii="仿宋_GB2312" w:eastAsia="仿宋_GB2312" w:hAnsiTheme="majorEastAsia"/>
          <w:sz w:val="32"/>
          <w:szCs w:val="32"/>
          <w:u w:val="single"/>
        </w:rPr>
        <w:t>抓思想认识到位</w:t>
      </w:r>
      <w:r>
        <w:rPr>
          <w:rFonts w:hint="eastAsia" w:ascii="仿宋_GB2312" w:eastAsia="仿宋_GB2312" w:hAnsiTheme="majorEastAsia"/>
          <w:sz w:val="32"/>
          <w:szCs w:val="32"/>
        </w:rPr>
        <w:t>，二是抓检视问</w:t>
      </w:r>
      <w:bookmarkStart w:id="0" w:name="_GoBack"/>
      <w:bookmarkEnd w:id="0"/>
      <w:r>
        <w:rPr>
          <w:rFonts w:hint="eastAsia" w:ascii="仿宋_GB2312" w:eastAsia="仿宋_GB2312" w:hAnsiTheme="majorEastAsia"/>
          <w:sz w:val="32"/>
          <w:szCs w:val="32"/>
        </w:rPr>
        <w:t>题到位，三是</w:t>
      </w:r>
      <w:r>
        <w:rPr>
          <w:rFonts w:hint="eastAsia" w:ascii="仿宋_GB2312" w:eastAsia="仿宋_GB2312" w:hAnsiTheme="majorEastAsia"/>
          <w:sz w:val="32"/>
          <w:szCs w:val="32"/>
          <w:u w:val="single"/>
        </w:rPr>
        <w:t>抓整改落实到位</w:t>
      </w:r>
      <w:r>
        <w:rPr>
          <w:rFonts w:hint="eastAsia" w:ascii="仿宋_GB2312" w:eastAsia="仿宋_GB2312" w:hAnsiTheme="majorEastAsia"/>
          <w:sz w:val="32"/>
          <w:szCs w:val="32"/>
        </w:rPr>
        <w:t>，四是</w:t>
      </w:r>
      <w:r>
        <w:rPr>
          <w:rFonts w:hint="eastAsia" w:ascii="仿宋_GB2312" w:eastAsia="仿宋_GB2312" w:hAnsiTheme="majorEastAsia"/>
          <w:sz w:val="32"/>
          <w:szCs w:val="32"/>
          <w:u w:val="single"/>
        </w:rPr>
        <w:t>抓组织领导到位</w:t>
      </w:r>
      <w:r>
        <w:rPr>
          <w:rFonts w:hint="eastAsia" w:ascii="仿宋_GB2312" w:eastAsia="仿宋_GB2312" w:hAnsiTheme="majorEastAsia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eastAsia="仿宋_GB2312" w:hAnsiTheme="majorEastAsia"/>
          <w:sz w:val="32"/>
          <w:szCs w:val="32"/>
        </w:rPr>
      </w:pPr>
      <w:r>
        <w:rPr>
          <w:rFonts w:hint="eastAsia" w:ascii="仿宋_GB2312" w:eastAsia="仿宋_GB2312" w:hAnsiTheme="majorEastAsia"/>
          <w:sz w:val="32"/>
          <w:szCs w:val="32"/>
        </w:rPr>
        <w:t>10.</w:t>
      </w:r>
      <w:r>
        <w:rPr>
          <w:rFonts w:hint="eastAsia" w:ascii="仿宋_GB2312" w:hAnsi="宋体" w:eastAsia="仿宋_GB2312"/>
          <w:sz w:val="32"/>
          <w:szCs w:val="32"/>
        </w:rPr>
        <w:t>两个维护：坚决维护</w:t>
      </w:r>
      <w:r>
        <w:rPr>
          <w:rFonts w:hint="eastAsia" w:ascii="仿宋_GB2312" w:hAnsi="宋体" w:eastAsia="仿宋_GB2312"/>
          <w:sz w:val="32"/>
          <w:szCs w:val="32"/>
          <w:u w:val="single"/>
        </w:rPr>
        <w:t>习近平总书记党中央的核心、全党的核心地位</w:t>
      </w:r>
      <w:r>
        <w:rPr>
          <w:rFonts w:hint="eastAsia" w:ascii="仿宋_GB2312" w:hAnsi="宋体" w:eastAsia="仿宋_GB2312"/>
          <w:sz w:val="32"/>
          <w:szCs w:val="32"/>
        </w:rPr>
        <w:t>，坚决维护</w:t>
      </w:r>
      <w:r>
        <w:rPr>
          <w:rFonts w:hint="eastAsia" w:ascii="仿宋_GB2312" w:hAnsi="宋体" w:eastAsia="仿宋_GB2312"/>
          <w:sz w:val="32"/>
          <w:szCs w:val="32"/>
          <w:u w:val="single"/>
        </w:rPr>
        <w:t>党中央权威和集中统一领导</w:t>
      </w:r>
      <w:r>
        <w:rPr>
          <w:rFonts w:hint="eastAsia" w:ascii="仿宋_GB2312" w:hAnsi="宋体" w:eastAsia="仿宋_GB2312"/>
          <w:sz w:val="32"/>
          <w:szCs w:val="32"/>
        </w:rPr>
        <w:t>。</w:t>
      </w:r>
    </w:p>
    <w:p>
      <w:pPr>
        <w:spacing w:line="560" w:lineRule="exact"/>
        <w:rPr>
          <w:rFonts w:ascii="仿宋_GB2312" w:eastAsia="仿宋_GB2312" w:hAnsiTheme="majorEastAsia"/>
          <w:sz w:val="32"/>
          <w:szCs w:val="32"/>
        </w:rPr>
      </w:pPr>
    </w:p>
    <w:p>
      <w:pPr>
        <w:spacing w:line="560" w:lineRule="exact"/>
        <w:rPr>
          <w:rFonts w:ascii="仿宋_GB2312" w:eastAsia="仿宋_GB2312" w:hAnsiTheme="majorEastAsia"/>
          <w:sz w:val="32"/>
          <w:szCs w:val="32"/>
        </w:rPr>
      </w:pPr>
      <w:r>
        <w:rPr>
          <w:rFonts w:hint="eastAsia" w:ascii="仿宋_GB2312" w:eastAsia="仿宋_GB2312" w:hAnsiTheme="majorEastAsia"/>
          <w:sz w:val="32"/>
          <w:szCs w:val="32"/>
        </w:rPr>
        <w:t>二、简答题（每题25分，共50分）</w:t>
      </w:r>
    </w:p>
    <w:p>
      <w:pPr>
        <w:spacing w:line="560" w:lineRule="exact"/>
        <w:ind w:firstLine="643" w:firstLineChars="200"/>
        <w:rPr>
          <w:rFonts w:ascii="仿宋_GB2312" w:eastAsia="仿宋_GB2312" w:hAnsiTheme="majorEastAsia"/>
          <w:b/>
          <w:sz w:val="32"/>
          <w:szCs w:val="32"/>
        </w:rPr>
      </w:pPr>
      <w:r>
        <w:rPr>
          <w:rFonts w:hint="eastAsia" w:ascii="仿宋_GB2312" w:eastAsia="仿宋_GB2312" w:hAnsiTheme="majorEastAsia"/>
          <w:b/>
          <w:sz w:val="32"/>
          <w:szCs w:val="32"/>
        </w:rPr>
        <w:t>1.“不忘初心、牢记使命”主题教育的根本任务是什么？</w:t>
      </w:r>
    </w:p>
    <w:p>
      <w:pPr>
        <w:spacing w:line="560" w:lineRule="exact"/>
        <w:ind w:firstLine="640" w:firstLineChars="200"/>
        <w:rPr>
          <w:rFonts w:ascii="仿宋_GB2312" w:eastAsia="仿宋_GB2312" w:hAnsiTheme="majorEastAsia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深入学习贯彻新时代中国特色社会主义思想、锤炼忠诚干净担当的政治品格、团结带领全国各族人民为实现伟大梦想共同奋斗。</w:t>
      </w:r>
    </w:p>
    <w:p>
      <w:pPr>
        <w:rPr>
          <w:rFonts w:ascii="仿宋_GB2312" w:eastAsia="仿宋_GB2312" w:hAnsiTheme="majorEastAsia"/>
          <w:sz w:val="32"/>
          <w:szCs w:val="32"/>
        </w:rPr>
      </w:pPr>
    </w:p>
    <w:p>
      <w:pPr>
        <w:ind w:firstLine="643" w:firstLineChars="200"/>
        <w:rPr>
          <w:rFonts w:ascii="仿宋_GB2312" w:eastAsia="仿宋_GB2312" w:hAnsiTheme="majorEastAsia"/>
          <w:b/>
          <w:sz w:val="32"/>
          <w:szCs w:val="32"/>
        </w:rPr>
      </w:pPr>
      <w:r>
        <w:rPr>
          <w:rFonts w:hint="eastAsia" w:ascii="仿宋_GB2312" w:eastAsia="仿宋_GB2312" w:hAnsiTheme="majorEastAsia"/>
          <w:b/>
          <w:sz w:val="32"/>
          <w:szCs w:val="32"/>
        </w:rPr>
        <w:t>2.入党誓词的内容是什么？</w:t>
      </w:r>
    </w:p>
    <w:p>
      <w:pPr>
        <w:spacing w:line="560" w:lineRule="exact"/>
        <w:ind w:firstLine="640" w:firstLineChars="20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我志愿加入中国共产党，拥护党的纲领，遵守党的章程，履行党员义务，执行党的决定，严守党的纪律，保守党的秘密，对党忠诚，积极工作，为共产主义奋斗终身，随时准备为党和人民牺牲一切，永不叛党。</w:t>
      </w:r>
    </w:p>
    <w:p>
      <w:pPr>
        <w:spacing w:line="560" w:lineRule="exact"/>
        <w:ind w:firstLine="640" w:firstLineChars="200"/>
        <w:rPr>
          <w:rFonts w:ascii="仿宋_GB2312" w:eastAsia="仿宋_GB2312" w:hAnsiTheme="majorEastAsia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10BF"/>
    <w:rsid w:val="000528E5"/>
    <w:rsid w:val="000D6B7E"/>
    <w:rsid w:val="000E2A07"/>
    <w:rsid w:val="000E6722"/>
    <w:rsid w:val="000E76B8"/>
    <w:rsid w:val="00161F02"/>
    <w:rsid w:val="0026314E"/>
    <w:rsid w:val="00287ECC"/>
    <w:rsid w:val="00307E98"/>
    <w:rsid w:val="00383EBF"/>
    <w:rsid w:val="003A1C59"/>
    <w:rsid w:val="003B0CCE"/>
    <w:rsid w:val="0045763A"/>
    <w:rsid w:val="00560FAC"/>
    <w:rsid w:val="005716F0"/>
    <w:rsid w:val="005E1A31"/>
    <w:rsid w:val="005E347D"/>
    <w:rsid w:val="006D5A69"/>
    <w:rsid w:val="007067CF"/>
    <w:rsid w:val="007957AA"/>
    <w:rsid w:val="007B5CE5"/>
    <w:rsid w:val="00866DF3"/>
    <w:rsid w:val="00896097"/>
    <w:rsid w:val="008F74D2"/>
    <w:rsid w:val="009218C4"/>
    <w:rsid w:val="00A15CA2"/>
    <w:rsid w:val="00A22953"/>
    <w:rsid w:val="00A36A67"/>
    <w:rsid w:val="00AC4E81"/>
    <w:rsid w:val="00B50CF0"/>
    <w:rsid w:val="00B94860"/>
    <w:rsid w:val="00BA7F8A"/>
    <w:rsid w:val="00BD221A"/>
    <w:rsid w:val="00C9042C"/>
    <w:rsid w:val="00C908FB"/>
    <w:rsid w:val="00D210BF"/>
    <w:rsid w:val="00D41822"/>
    <w:rsid w:val="00D90505"/>
    <w:rsid w:val="00DF2BCD"/>
    <w:rsid w:val="00F00F75"/>
    <w:rsid w:val="00F1055D"/>
    <w:rsid w:val="00F60E2B"/>
    <w:rsid w:val="2CB87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</Company>
  <Pages>1</Pages>
  <Words>128</Words>
  <Characters>732</Characters>
  <Lines>6</Lines>
  <Paragraphs>1</Paragraphs>
  <TotalTime>24</TotalTime>
  <ScaleCrop>false</ScaleCrop>
  <LinksUpToDate>false</LinksUpToDate>
  <CharactersWithSpaces>859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2019-10-23T07:17:00Z</dcterms:created>
  <dc:creator>Eton</dc:creator>
  <cp:lastModifiedBy>红旗飘飘</cp:lastModifiedBy>
  <cp:lastPrinted>2019-10-30T07:51:51Z</cp:lastPrinted>
  <dcterms:modified xsi:type="dcterms:W3CDTF">2019-10-30T08:09:26Z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